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0897A" w14:textId="41CA767A" w:rsidR="00C63EEE" w:rsidRPr="003A4659" w:rsidRDefault="00C63EEE" w:rsidP="00C63EEE">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6B2E4E">
        <w:rPr>
          <w:rFonts w:ascii="Arial" w:hAnsi="Arial" w:cs="Arial"/>
          <w:b/>
          <w:sz w:val="24"/>
          <w:szCs w:val="24"/>
          <w:lang w:val="en-US" w:eastAsia="zh-CN"/>
        </w:rPr>
        <w:t>R4-23</w:t>
      </w:r>
      <w:r w:rsidRPr="006B2E4E">
        <w:rPr>
          <w:rFonts w:ascii="Arial" w:eastAsia="新細明體" w:hAnsi="Arial" w:cs="Arial" w:hint="eastAsia"/>
          <w:b/>
          <w:sz w:val="24"/>
          <w:szCs w:val="24"/>
          <w:lang w:val="en-US" w:eastAsia="zh-TW"/>
        </w:rPr>
        <w:t>1</w:t>
      </w:r>
      <w:r w:rsidR="006B2E4E" w:rsidRPr="006B2E4E">
        <w:rPr>
          <w:rFonts w:ascii="Arial" w:hAnsi="Arial" w:cs="Arial"/>
          <w:b/>
          <w:sz w:val="24"/>
          <w:szCs w:val="24"/>
          <w:lang w:val="en-US" w:eastAsia="zh-CN"/>
        </w:rPr>
        <w:t>5243</w:t>
      </w:r>
    </w:p>
    <w:p w14:paraId="58A6CF69" w14:textId="77777777" w:rsidR="00C63EEE" w:rsidRPr="003A4659" w:rsidRDefault="00C63EEE" w:rsidP="00C63EEE">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C63EEE" w:rsidRDefault="001E0A28" w:rsidP="001E0A28">
      <w:pPr>
        <w:spacing w:after="120"/>
        <w:ind w:left="1985" w:hanging="1985"/>
        <w:rPr>
          <w:rFonts w:ascii="Arial" w:eastAsia="MS Mincho" w:hAnsi="Arial" w:cs="Arial"/>
          <w:b/>
          <w:sz w:val="22"/>
          <w:lang w:val="en-US"/>
        </w:rPr>
      </w:pPr>
    </w:p>
    <w:p w14:paraId="282755FA" w14:textId="277023BC"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C63EEE">
        <w:rPr>
          <w:rFonts w:ascii="Arial" w:eastAsia="新細明體" w:hAnsi="Arial" w:cs="Arial" w:hint="eastAsia"/>
          <w:color w:val="000000"/>
          <w:sz w:val="22"/>
          <w:lang w:val="pt-BR" w:eastAsia="zh-TW"/>
        </w:rPr>
        <w:t>5</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E2684">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C63EEE">
        <w:rPr>
          <w:rFonts w:ascii="Arial" w:eastAsia="新細明體" w:hAnsi="Arial" w:cs="Arial"/>
          <w:color w:val="000000"/>
          <w:sz w:val="22"/>
          <w:lang w:eastAsia="zh-TW"/>
        </w:rPr>
        <w:t>6</w:t>
      </w:r>
      <w:r w:rsidR="00AE2684">
        <w:rPr>
          <w:rFonts w:ascii="Arial" w:eastAsia="新細明體" w:hAnsi="Arial" w:cs="Arial" w:hint="eastAsia"/>
          <w:color w:val="000000"/>
          <w:sz w:val="22"/>
          <w:lang w:eastAsia="zh-TW"/>
        </w:rPr>
        <w:t>.1</w:t>
      </w:r>
      <w:r w:rsidR="00C63EEE">
        <w:rPr>
          <w:rFonts w:ascii="Arial" w:eastAsia="新細明體" w:hAnsi="Arial" w:cs="Arial"/>
          <w:color w:val="000000"/>
          <w:sz w:val="22"/>
          <w:lang w:eastAsia="zh-TW"/>
        </w:rPr>
        <w:t>.</w:t>
      </w:r>
      <w:r w:rsidR="00B85F2C">
        <w:rPr>
          <w:rFonts w:ascii="Arial" w:eastAsia="新細明體" w:hAnsi="Arial" w:cs="Arial"/>
          <w:color w:val="000000"/>
          <w:sz w:val="22"/>
          <w:lang w:eastAsia="zh-TW"/>
        </w:rPr>
        <w:t>2</w:t>
      </w:r>
    </w:p>
    <w:p w14:paraId="50D5329D" w14:textId="0BD3A63D"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12CD2584"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A4233" w:rsidRPr="00EA4233">
        <w:rPr>
          <w:rFonts w:ascii="Arial" w:eastAsiaTheme="minorEastAsia" w:hAnsi="Arial" w:cs="Arial"/>
          <w:color w:val="000000"/>
          <w:sz w:val="22"/>
          <w:lang w:eastAsia="zh-CN"/>
        </w:rPr>
        <w:t xml:space="preserve">Discussion on RRM requirements </w:t>
      </w:r>
      <w:proofErr w:type="gramStart"/>
      <w:r w:rsidR="00EF4704" w:rsidRPr="00EF4704">
        <w:rPr>
          <w:rFonts w:ascii="Arial" w:eastAsiaTheme="minorEastAsia" w:hAnsi="Arial" w:cs="Arial"/>
          <w:color w:val="000000"/>
          <w:sz w:val="22"/>
          <w:lang w:eastAsia="zh-CN"/>
        </w:rPr>
        <w:t>mechanically-steered</w:t>
      </w:r>
      <w:proofErr w:type="gramEnd"/>
      <w:r w:rsidR="00EF4704" w:rsidRPr="00EF4704">
        <w:rPr>
          <w:rFonts w:ascii="Arial" w:eastAsiaTheme="minorEastAsia" w:hAnsi="Arial" w:cs="Arial"/>
          <w:color w:val="000000"/>
          <w:sz w:val="22"/>
          <w:lang w:eastAsia="zh-CN"/>
        </w:rPr>
        <w:t xml:space="preserve"> beam UEs (Type 2)</w:t>
      </w:r>
      <w:r w:rsidR="00EA4233" w:rsidRPr="00EA4233">
        <w:rPr>
          <w:rFonts w:ascii="Arial" w:eastAsiaTheme="minorEastAsia" w:hAnsi="Arial" w:cs="Arial"/>
          <w:color w:val="000000"/>
          <w:sz w:val="22"/>
          <w:lang w:eastAsia="zh-CN"/>
        </w:rPr>
        <w:t xml:space="preserve"> for NTN above 10 GHz bands</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0BD029B6" w14:textId="3BE8FE5F" w:rsidR="00CB2CE9" w:rsidRPr="00CB2CE9" w:rsidRDefault="00CB2CE9" w:rsidP="00447B0C">
      <w:pPr>
        <w:pStyle w:val="Default"/>
        <w:jc w:val="both"/>
        <w:rPr>
          <w:rFonts w:ascii="Times New Roman" w:eastAsia="Times New Roman" w:hAnsi="Times New Roman" w:cs="Times New Roman"/>
          <w:color w:val="auto"/>
          <w:sz w:val="20"/>
          <w:szCs w:val="20"/>
        </w:rPr>
      </w:pPr>
      <w:r w:rsidRPr="00CB2CE9">
        <w:rPr>
          <w:rFonts w:ascii="Times New Roman" w:eastAsia="Times New Roman" w:hAnsi="Times New Roman" w:cs="Times New Roman"/>
          <w:color w:val="auto"/>
          <w:sz w:val="20"/>
          <w:szCs w:val="20"/>
        </w:rPr>
        <w:t xml:space="preserve">Per RAN’s guidance, </w:t>
      </w:r>
    </w:p>
    <w:p w14:paraId="21FDC806" w14:textId="77777777" w:rsidR="00CB2CE9" w:rsidRDefault="00CB2CE9" w:rsidP="00447B0C">
      <w:pPr>
        <w:pStyle w:val="Default"/>
        <w:jc w:val="both"/>
        <w:rPr>
          <w:rFonts w:ascii="Arial" w:hAnsi="Arial" w:cs="Arial"/>
          <w:color w:val="00B0F0"/>
          <w:sz w:val="18"/>
          <w:szCs w:val="18"/>
        </w:rPr>
      </w:pPr>
    </w:p>
    <w:p w14:paraId="0007434C" w14:textId="41E5A528" w:rsidR="00D36B21" w:rsidRDefault="00D36B21" w:rsidP="00447B0C">
      <w:pPr>
        <w:pStyle w:val="Default"/>
        <w:jc w:val="both"/>
        <w:rPr>
          <w:rFonts w:ascii="新細明體" w:eastAsia="新細明體" w:hAnsi="新細明體" w:cs="新細明體"/>
          <w:color w:val="auto"/>
          <w:sz w:val="20"/>
          <w:szCs w:val="20"/>
          <w:lang w:eastAsia="zh-TW"/>
        </w:rPr>
      </w:pPr>
      <w:r>
        <w:rPr>
          <w:rFonts w:ascii="Arial" w:hAnsi="Arial" w:cs="Arial"/>
          <w:color w:val="00B0F0"/>
          <w:sz w:val="18"/>
          <w:szCs w:val="18"/>
        </w:rPr>
        <w:t>“</w:t>
      </w:r>
      <w:r w:rsidRPr="00D36B21">
        <w:rPr>
          <w:rFonts w:ascii="Arial" w:hAnsi="Arial" w:cs="Arial"/>
          <w:i/>
          <w:iCs/>
          <w:color w:val="00B0F0"/>
          <w:sz w:val="18"/>
          <w:szCs w:val="18"/>
        </w:rPr>
        <w:t>TSG RAN tasks RAN4 to scope the work needed to define the RRM requirements (</w:t>
      </w:r>
      <w:proofErr w:type="gramStart"/>
      <w:r w:rsidRPr="00D36B21">
        <w:rPr>
          <w:rFonts w:ascii="Arial" w:hAnsi="Arial" w:cs="Arial"/>
          <w:i/>
          <w:iCs/>
          <w:color w:val="00B0F0"/>
          <w:sz w:val="18"/>
          <w:szCs w:val="18"/>
        </w:rPr>
        <w:t>i.e.</w:t>
      </w:r>
      <w:proofErr w:type="gramEnd"/>
      <w:r w:rsidRPr="00D36B21">
        <w:rPr>
          <w:rFonts w:ascii="Arial" w:hAnsi="Arial" w:cs="Arial"/>
          <w:i/>
          <w:iCs/>
          <w:color w:val="00B0F0"/>
          <w:sz w:val="18"/>
          <w:szCs w:val="18"/>
        </w:rPr>
        <w:t xml:space="preserve"> beam steering related) necessary for NR-NTN UEs operating in the NTN example band (i.e. Ka band) based on associated assumptions of the UE architecture (including beam steering capabilities).”</w:t>
      </w:r>
    </w:p>
    <w:p w14:paraId="77482ADB" w14:textId="77777777" w:rsidR="00D61A3D" w:rsidRDefault="00D61A3D" w:rsidP="00447B0C">
      <w:pPr>
        <w:pStyle w:val="Default"/>
        <w:jc w:val="both"/>
        <w:rPr>
          <w:rFonts w:ascii="Times New Roman" w:eastAsia="Times New Roman" w:hAnsi="Times New Roman" w:cs="Times New Roman"/>
          <w:color w:val="auto"/>
          <w:sz w:val="20"/>
          <w:szCs w:val="20"/>
          <w:lang w:eastAsia="zh-TW"/>
        </w:rPr>
      </w:pPr>
    </w:p>
    <w:p w14:paraId="223A4CB2" w14:textId="69E80FED" w:rsidR="002F1AB3" w:rsidRDefault="00CB2CE9" w:rsidP="00CB2CE9">
      <w:pPr>
        <w:pStyle w:val="Default"/>
        <w:jc w:val="both"/>
        <w:rPr>
          <w:rFonts w:ascii="Times New Roman" w:eastAsia="Times New Roman" w:hAnsi="Times New Roman" w:cs="Times New Roman"/>
          <w:color w:val="auto"/>
          <w:sz w:val="20"/>
          <w:szCs w:val="20"/>
          <w:lang w:eastAsia="zh-TW"/>
        </w:rPr>
      </w:pPr>
      <w:r w:rsidRPr="00D36B21">
        <w:rPr>
          <w:rFonts w:ascii="Times New Roman" w:eastAsia="Times New Roman" w:hAnsi="Times New Roman" w:cs="Times New Roman" w:hint="eastAsia"/>
          <w:color w:val="auto"/>
          <w:sz w:val="20"/>
          <w:szCs w:val="20"/>
          <w:lang w:eastAsia="zh-TW"/>
        </w:rPr>
        <w:t>As</w:t>
      </w:r>
      <w:r w:rsidRPr="00D36B21">
        <w:rPr>
          <w:rFonts w:ascii="Times New Roman" w:eastAsia="Times New Roman" w:hAnsi="Times New Roman" w:cs="Times New Roman"/>
          <w:color w:val="auto"/>
          <w:sz w:val="20"/>
          <w:szCs w:val="20"/>
          <w:lang w:eastAsia="zh-TW"/>
        </w:rPr>
        <w:t xml:space="preserve"> the rational provided in</w:t>
      </w:r>
      <w:r>
        <w:rPr>
          <w:rFonts w:ascii="Times New Roman" w:eastAsia="Times New Roman" w:hAnsi="Times New Roman" w:cs="Times New Roman"/>
          <w:color w:val="auto"/>
          <w:sz w:val="20"/>
          <w:szCs w:val="20"/>
          <w:lang w:eastAsia="zh-TW"/>
        </w:rPr>
        <w:t xml:space="preserve"> </w:t>
      </w:r>
      <w:r w:rsidRPr="00D36B21">
        <w:rPr>
          <w:rFonts w:ascii="Times New Roman" w:eastAsia="Times New Roman" w:hAnsi="Times New Roman" w:cs="Times New Roman"/>
          <w:color w:val="auto"/>
          <w:sz w:val="20"/>
          <w:szCs w:val="20"/>
          <w:lang w:val="en-GB" w:eastAsia="zh-TW"/>
        </w:rPr>
        <w:t>RP-230878</w:t>
      </w:r>
      <w:r>
        <w:rPr>
          <w:rFonts w:ascii="Times New Roman" w:eastAsia="Times New Roman" w:hAnsi="Times New Roman" w:cs="Times New Roman"/>
          <w:color w:val="auto"/>
          <w:sz w:val="20"/>
          <w:szCs w:val="20"/>
          <w:lang w:val="en-GB" w:eastAsia="zh-TW"/>
        </w:rPr>
        <w:t xml:space="preserve"> </w:t>
      </w:r>
      <w:r>
        <w:rPr>
          <w:rFonts w:ascii="Times New Roman" w:eastAsia="Times New Roman" w:hAnsi="Times New Roman" w:cs="Times New Roman"/>
          <w:color w:val="auto"/>
          <w:sz w:val="20"/>
          <w:szCs w:val="20"/>
          <w:lang w:val="en-GB" w:eastAsia="zh-TW"/>
        </w:rPr>
        <w:fldChar w:fldCharType="begin"/>
      </w:r>
      <w:r>
        <w:rPr>
          <w:rFonts w:ascii="Times New Roman" w:eastAsia="Times New Roman" w:hAnsi="Times New Roman" w:cs="Times New Roman"/>
          <w:color w:val="auto"/>
          <w:sz w:val="20"/>
          <w:szCs w:val="20"/>
          <w:lang w:val="en-GB" w:eastAsia="zh-TW"/>
        </w:rPr>
        <w:instrText xml:space="preserve"> REF _Ref141120114 \n \h </w:instrText>
      </w:r>
      <w:r>
        <w:rPr>
          <w:rFonts w:ascii="Times New Roman" w:eastAsia="Times New Roman" w:hAnsi="Times New Roman" w:cs="Times New Roman"/>
          <w:color w:val="auto"/>
          <w:sz w:val="20"/>
          <w:szCs w:val="20"/>
          <w:lang w:val="en-GB" w:eastAsia="zh-TW"/>
        </w:rPr>
      </w:r>
      <w:r>
        <w:rPr>
          <w:rFonts w:ascii="Times New Roman" w:eastAsia="Times New Roman" w:hAnsi="Times New Roman" w:cs="Times New Roman"/>
          <w:color w:val="auto"/>
          <w:sz w:val="20"/>
          <w:szCs w:val="20"/>
          <w:lang w:val="en-GB" w:eastAsia="zh-TW"/>
        </w:rPr>
        <w:fldChar w:fldCharType="separate"/>
      </w:r>
      <w:r w:rsidR="00EC668F">
        <w:rPr>
          <w:rFonts w:ascii="Times New Roman" w:eastAsia="Times New Roman" w:hAnsi="Times New Roman" w:cs="Times New Roman"/>
          <w:color w:val="auto"/>
          <w:sz w:val="20"/>
          <w:szCs w:val="20"/>
          <w:lang w:val="en-GB" w:eastAsia="zh-TW"/>
        </w:rPr>
        <w:t>[1]</w:t>
      </w:r>
      <w:r>
        <w:rPr>
          <w:rFonts w:ascii="Times New Roman" w:eastAsia="Times New Roman" w:hAnsi="Times New Roman" w:cs="Times New Roman"/>
          <w:color w:val="auto"/>
          <w:sz w:val="20"/>
          <w:szCs w:val="20"/>
          <w:lang w:val="en-GB" w:eastAsia="zh-TW"/>
        </w:rPr>
        <w:fldChar w:fldCharType="end"/>
      </w:r>
      <w:r>
        <w:rPr>
          <w:rFonts w:ascii="Times New Roman" w:eastAsia="Times New Roman" w:hAnsi="Times New Roman" w:cs="Times New Roman"/>
          <w:color w:val="auto"/>
          <w:sz w:val="20"/>
          <w:szCs w:val="20"/>
          <w:lang w:val="en-GB" w:eastAsia="zh-TW"/>
        </w:rPr>
        <w:t xml:space="preserve">, </w:t>
      </w:r>
      <w:r w:rsidRPr="00CB2CE9">
        <w:rPr>
          <w:rFonts w:ascii="Times New Roman" w:eastAsia="Times New Roman" w:hAnsi="Times New Roman" w:cs="Times New Roman"/>
          <w:color w:val="auto"/>
          <w:sz w:val="20"/>
          <w:szCs w:val="20"/>
          <w:lang w:eastAsia="zh-TW"/>
        </w:rPr>
        <w:t xml:space="preserve">it is expected that UE needs to use RX beamforming, </w:t>
      </w:r>
      <w:proofErr w:type="gramStart"/>
      <w:r w:rsidRPr="00CB2CE9">
        <w:rPr>
          <w:rFonts w:ascii="Times New Roman" w:eastAsia="Times New Roman" w:hAnsi="Times New Roman" w:cs="Times New Roman"/>
          <w:color w:val="auto"/>
          <w:sz w:val="20"/>
          <w:szCs w:val="20"/>
          <w:lang w:eastAsia="zh-TW"/>
        </w:rPr>
        <w:t>similar to</w:t>
      </w:r>
      <w:proofErr w:type="gramEnd"/>
      <w:r w:rsidRPr="00CB2CE9">
        <w:rPr>
          <w:rFonts w:ascii="Times New Roman" w:eastAsia="Times New Roman" w:hAnsi="Times New Roman" w:cs="Times New Roman"/>
          <w:color w:val="auto"/>
          <w:sz w:val="20"/>
          <w:szCs w:val="20"/>
          <w:lang w:eastAsia="zh-TW"/>
        </w:rPr>
        <w:t xml:space="preserve"> FR2</w:t>
      </w:r>
      <w:r>
        <w:rPr>
          <w:rFonts w:ascii="Times New Roman" w:eastAsia="Times New Roman" w:hAnsi="Times New Roman" w:cs="Times New Roman"/>
          <w:color w:val="auto"/>
          <w:sz w:val="20"/>
          <w:szCs w:val="20"/>
          <w:lang w:eastAsia="zh-TW"/>
        </w:rPr>
        <w:t xml:space="preserve">. </w:t>
      </w:r>
      <w:r w:rsidR="002F1AB3" w:rsidRPr="002F1AB3">
        <w:rPr>
          <w:rFonts w:ascii="Times New Roman" w:eastAsia="Times New Roman" w:hAnsi="Times New Roman" w:cs="Times New Roman" w:hint="eastAsia"/>
          <w:color w:val="auto"/>
          <w:sz w:val="20"/>
          <w:szCs w:val="20"/>
          <w:lang w:eastAsia="zh-TW"/>
        </w:rPr>
        <w:t>B</w:t>
      </w:r>
      <w:r w:rsidR="002F1AB3" w:rsidRPr="002F1AB3">
        <w:rPr>
          <w:rFonts w:ascii="Times New Roman" w:eastAsia="Times New Roman" w:hAnsi="Times New Roman" w:cs="Times New Roman"/>
          <w:color w:val="auto"/>
          <w:sz w:val="20"/>
          <w:szCs w:val="20"/>
          <w:lang w:eastAsia="zh-TW"/>
        </w:rPr>
        <w:t xml:space="preserve">esides, </w:t>
      </w:r>
      <w:r w:rsidR="002F1AB3">
        <w:rPr>
          <w:rFonts w:ascii="Times New Roman" w:eastAsia="Times New Roman" w:hAnsi="Times New Roman" w:cs="Times New Roman"/>
          <w:color w:val="auto"/>
          <w:sz w:val="20"/>
          <w:szCs w:val="20"/>
          <w:lang w:eastAsia="zh-TW"/>
        </w:rPr>
        <w:t>a</w:t>
      </w:r>
      <w:r w:rsidR="002F1AB3" w:rsidRPr="002F1AB3">
        <w:rPr>
          <w:rFonts w:ascii="Times New Roman" w:eastAsia="Times New Roman" w:hAnsi="Times New Roman" w:cs="Times New Roman"/>
          <w:color w:val="auto"/>
          <w:sz w:val="20"/>
          <w:szCs w:val="20"/>
          <w:lang w:eastAsia="zh-TW"/>
        </w:rPr>
        <w:t>s the baseline, assume that UE has the single beam towards one single satellite at a given time</w:t>
      </w:r>
      <w:r w:rsidR="002F1AB3">
        <w:rPr>
          <w:rFonts w:ascii="Times New Roman" w:eastAsia="Times New Roman" w:hAnsi="Times New Roman" w:cs="Times New Roman"/>
          <w:color w:val="auto"/>
          <w:sz w:val="20"/>
          <w:szCs w:val="20"/>
          <w:lang w:eastAsia="zh-TW"/>
        </w:rPr>
        <w:t xml:space="preserve"> </w:t>
      </w:r>
      <w:r w:rsidR="002F1AB3" w:rsidRPr="002F1AB3">
        <w:rPr>
          <w:rFonts w:ascii="Times New Roman" w:eastAsia="Times New Roman" w:hAnsi="Times New Roman" w:cs="Times New Roman"/>
          <w:color w:val="auto"/>
          <w:sz w:val="20"/>
          <w:szCs w:val="20"/>
          <w:lang w:eastAsia="zh-TW"/>
        </w:rPr>
        <w:t xml:space="preserve"> </w:t>
      </w:r>
      <w:r w:rsidR="002F1AB3" w:rsidRPr="002F1AB3">
        <w:rPr>
          <w:rFonts w:ascii="Times New Roman" w:eastAsia="Times New Roman" w:hAnsi="Times New Roman" w:cs="Times New Roman"/>
          <w:color w:val="auto"/>
          <w:sz w:val="20"/>
          <w:szCs w:val="20"/>
          <w:lang w:eastAsia="zh-TW"/>
        </w:rPr>
        <w:fldChar w:fldCharType="begin"/>
      </w:r>
      <w:r w:rsidR="002F1AB3" w:rsidRPr="002F1AB3">
        <w:rPr>
          <w:rFonts w:ascii="Times New Roman" w:eastAsia="Times New Roman" w:hAnsi="Times New Roman" w:cs="Times New Roman"/>
          <w:color w:val="auto"/>
          <w:sz w:val="20"/>
          <w:szCs w:val="20"/>
          <w:lang w:eastAsia="zh-TW"/>
        </w:rPr>
        <w:instrText xml:space="preserve"> REF _Ref141796049 \n \h </w:instrText>
      </w:r>
      <w:r w:rsidR="002F1AB3">
        <w:rPr>
          <w:rFonts w:ascii="Times New Roman" w:eastAsia="Times New Roman" w:hAnsi="Times New Roman" w:cs="Times New Roman"/>
          <w:color w:val="auto"/>
          <w:sz w:val="20"/>
          <w:szCs w:val="20"/>
          <w:lang w:eastAsia="zh-TW"/>
        </w:rPr>
        <w:instrText xml:space="preserve"> \* MERGEFORMAT </w:instrText>
      </w:r>
      <w:r w:rsidR="002F1AB3" w:rsidRPr="002F1AB3">
        <w:rPr>
          <w:rFonts w:ascii="Times New Roman" w:eastAsia="Times New Roman" w:hAnsi="Times New Roman" w:cs="Times New Roman"/>
          <w:color w:val="auto"/>
          <w:sz w:val="20"/>
          <w:szCs w:val="20"/>
          <w:lang w:eastAsia="zh-TW"/>
        </w:rPr>
      </w:r>
      <w:r w:rsidR="002F1AB3" w:rsidRPr="002F1AB3">
        <w:rPr>
          <w:rFonts w:ascii="Times New Roman" w:eastAsia="Times New Roman" w:hAnsi="Times New Roman" w:cs="Times New Roman"/>
          <w:color w:val="auto"/>
          <w:sz w:val="20"/>
          <w:szCs w:val="20"/>
          <w:lang w:eastAsia="zh-TW"/>
        </w:rPr>
        <w:fldChar w:fldCharType="separate"/>
      </w:r>
      <w:r w:rsidR="00EC668F">
        <w:rPr>
          <w:rFonts w:ascii="Times New Roman" w:eastAsia="Times New Roman" w:hAnsi="Times New Roman" w:cs="Times New Roman"/>
          <w:color w:val="auto"/>
          <w:sz w:val="20"/>
          <w:szCs w:val="20"/>
          <w:lang w:eastAsia="zh-TW"/>
        </w:rPr>
        <w:t>[2]</w:t>
      </w:r>
      <w:r w:rsidR="002F1AB3" w:rsidRPr="002F1AB3">
        <w:rPr>
          <w:rFonts w:ascii="Times New Roman" w:eastAsia="Times New Roman" w:hAnsi="Times New Roman" w:cs="Times New Roman"/>
          <w:color w:val="auto"/>
          <w:sz w:val="20"/>
          <w:szCs w:val="20"/>
          <w:lang w:eastAsia="zh-TW"/>
        </w:rPr>
        <w:fldChar w:fldCharType="end"/>
      </w:r>
      <w:r w:rsidR="002F1AB3" w:rsidRPr="002F1AB3">
        <w:rPr>
          <w:rFonts w:ascii="Times New Roman" w:eastAsia="Times New Roman" w:hAnsi="Times New Roman" w:cs="Times New Roman"/>
          <w:color w:val="auto"/>
          <w:sz w:val="20"/>
          <w:szCs w:val="20"/>
          <w:lang w:eastAsia="zh-TW"/>
        </w:rPr>
        <w:t>.</w:t>
      </w:r>
      <w:r w:rsidR="00BD1DF9">
        <w:rPr>
          <w:rFonts w:ascii="Times New Roman" w:eastAsia="Times New Roman" w:hAnsi="Times New Roman" w:cs="Times New Roman"/>
          <w:color w:val="auto"/>
          <w:sz w:val="20"/>
          <w:szCs w:val="20"/>
          <w:lang w:eastAsia="zh-TW"/>
        </w:rPr>
        <w:t xml:space="preserve"> The scope on RRM requirement for Ka band has been discussed in RAN4#108 </w:t>
      </w:r>
      <w:r w:rsidR="00BD1DF9">
        <w:rPr>
          <w:rFonts w:ascii="Times New Roman" w:eastAsia="Times New Roman" w:hAnsi="Times New Roman" w:cs="Times New Roman"/>
          <w:color w:val="auto"/>
          <w:sz w:val="20"/>
          <w:szCs w:val="20"/>
          <w:lang w:eastAsia="zh-TW"/>
        </w:rPr>
        <w:fldChar w:fldCharType="begin"/>
      </w:r>
      <w:r w:rsidR="00BD1DF9">
        <w:rPr>
          <w:rFonts w:ascii="Times New Roman" w:eastAsia="Times New Roman" w:hAnsi="Times New Roman" w:cs="Times New Roman"/>
          <w:color w:val="auto"/>
          <w:sz w:val="20"/>
          <w:szCs w:val="20"/>
          <w:lang w:eastAsia="zh-TW"/>
        </w:rPr>
        <w:instrText xml:space="preserve"> REF _Ref146526173 \n \h </w:instrText>
      </w:r>
      <w:r w:rsidR="00BD1DF9">
        <w:rPr>
          <w:rFonts w:ascii="Times New Roman" w:eastAsia="Times New Roman" w:hAnsi="Times New Roman" w:cs="Times New Roman"/>
          <w:color w:val="auto"/>
          <w:sz w:val="20"/>
          <w:szCs w:val="20"/>
          <w:lang w:eastAsia="zh-TW"/>
        </w:rPr>
      </w:r>
      <w:r w:rsidR="00BD1DF9">
        <w:rPr>
          <w:rFonts w:ascii="Times New Roman" w:eastAsia="Times New Roman" w:hAnsi="Times New Roman" w:cs="Times New Roman"/>
          <w:color w:val="auto"/>
          <w:sz w:val="20"/>
          <w:szCs w:val="20"/>
          <w:lang w:eastAsia="zh-TW"/>
        </w:rPr>
        <w:fldChar w:fldCharType="separate"/>
      </w:r>
      <w:r w:rsidR="00EC668F">
        <w:rPr>
          <w:rFonts w:ascii="Times New Roman" w:eastAsia="Times New Roman" w:hAnsi="Times New Roman" w:cs="Times New Roman"/>
          <w:color w:val="auto"/>
          <w:sz w:val="20"/>
          <w:szCs w:val="20"/>
          <w:lang w:eastAsia="zh-TW"/>
        </w:rPr>
        <w:t>[3]</w:t>
      </w:r>
      <w:r w:rsidR="00BD1DF9">
        <w:rPr>
          <w:rFonts w:ascii="Times New Roman" w:eastAsia="Times New Roman" w:hAnsi="Times New Roman" w:cs="Times New Roman"/>
          <w:color w:val="auto"/>
          <w:sz w:val="20"/>
          <w:szCs w:val="20"/>
          <w:lang w:eastAsia="zh-TW"/>
        </w:rPr>
        <w:fldChar w:fldCharType="end"/>
      </w:r>
      <w:r w:rsidR="00BD1DF9">
        <w:rPr>
          <w:rFonts w:ascii="Times New Roman" w:eastAsia="Times New Roman" w:hAnsi="Times New Roman" w:cs="Times New Roman"/>
          <w:color w:val="auto"/>
          <w:sz w:val="20"/>
          <w:szCs w:val="20"/>
          <w:lang w:eastAsia="zh-TW"/>
        </w:rPr>
        <w:t>. Furthermore, in RANP#101</w:t>
      </w:r>
      <w:r w:rsidR="00524627">
        <w:rPr>
          <w:rFonts w:ascii="Times New Roman" w:eastAsia="Times New Roman" w:hAnsi="Times New Roman" w:cs="Times New Roman"/>
          <w:color w:val="auto"/>
          <w:sz w:val="20"/>
          <w:szCs w:val="20"/>
          <w:lang w:eastAsia="zh-TW"/>
        </w:rPr>
        <w:fldChar w:fldCharType="begin"/>
      </w:r>
      <w:r w:rsidR="00524627">
        <w:rPr>
          <w:rFonts w:ascii="Times New Roman" w:eastAsia="Times New Roman" w:hAnsi="Times New Roman" w:cs="Times New Roman"/>
          <w:color w:val="auto"/>
          <w:sz w:val="20"/>
          <w:szCs w:val="20"/>
          <w:lang w:eastAsia="zh-TW"/>
        </w:rPr>
        <w:instrText xml:space="preserve"> REF _Ref146526275 \n \h </w:instrText>
      </w:r>
      <w:r w:rsidR="00524627">
        <w:rPr>
          <w:rFonts w:ascii="Times New Roman" w:eastAsia="Times New Roman" w:hAnsi="Times New Roman" w:cs="Times New Roman"/>
          <w:color w:val="auto"/>
          <w:sz w:val="20"/>
          <w:szCs w:val="20"/>
          <w:lang w:eastAsia="zh-TW"/>
        </w:rPr>
      </w:r>
      <w:r w:rsidR="00524627">
        <w:rPr>
          <w:rFonts w:ascii="Times New Roman" w:eastAsia="Times New Roman" w:hAnsi="Times New Roman" w:cs="Times New Roman"/>
          <w:color w:val="auto"/>
          <w:sz w:val="20"/>
          <w:szCs w:val="20"/>
          <w:lang w:eastAsia="zh-TW"/>
        </w:rPr>
        <w:fldChar w:fldCharType="separate"/>
      </w:r>
      <w:r w:rsidR="00EC668F">
        <w:rPr>
          <w:rFonts w:ascii="Times New Roman" w:eastAsia="Times New Roman" w:hAnsi="Times New Roman" w:cs="Times New Roman"/>
          <w:color w:val="auto"/>
          <w:sz w:val="20"/>
          <w:szCs w:val="20"/>
          <w:lang w:eastAsia="zh-TW"/>
        </w:rPr>
        <w:t>[4]</w:t>
      </w:r>
      <w:r w:rsidR="00524627">
        <w:rPr>
          <w:rFonts w:ascii="Times New Roman" w:eastAsia="Times New Roman" w:hAnsi="Times New Roman" w:cs="Times New Roman"/>
          <w:color w:val="auto"/>
          <w:sz w:val="20"/>
          <w:szCs w:val="20"/>
          <w:lang w:eastAsia="zh-TW"/>
        </w:rPr>
        <w:fldChar w:fldCharType="end"/>
      </w:r>
      <w:r w:rsidR="00BD1DF9">
        <w:rPr>
          <w:rFonts w:ascii="Times New Roman" w:eastAsia="Times New Roman" w:hAnsi="Times New Roman" w:cs="Times New Roman"/>
          <w:color w:val="auto"/>
          <w:sz w:val="20"/>
          <w:szCs w:val="20"/>
          <w:lang w:eastAsia="zh-TW"/>
        </w:rPr>
        <w:t xml:space="preserve">, the following conclusion reached: </w:t>
      </w:r>
    </w:p>
    <w:p w14:paraId="7075EC3F" w14:textId="0FF14F76" w:rsidR="002F1AB3" w:rsidRDefault="008B3FC8" w:rsidP="00CB2CE9">
      <w:pPr>
        <w:pStyle w:val="Default"/>
        <w:jc w:val="both"/>
        <w:rPr>
          <w:rFonts w:ascii="Times New Roman" w:eastAsia="Times New Roman" w:hAnsi="Times New Roman" w:cs="Times New Roman"/>
          <w:color w:val="auto"/>
          <w:sz w:val="20"/>
          <w:szCs w:val="20"/>
          <w:lang w:eastAsia="zh-TW"/>
        </w:rPr>
      </w:pPr>
      <w:r>
        <w:rPr>
          <w:rFonts w:eastAsia="Times New Roman"/>
          <w:noProof/>
        </w:rPr>
        <w:lastRenderedPageBreak/>
        <mc:AlternateContent>
          <mc:Choice Requires="wps">
            <w:drawing>
              <wp:anchor distT="0" distB="0" distL="114300" distR="114300" simplePos="0" relativeHeight="251668480" behindDoc="0" locked="0" layoutInCell="1" allowOverlap="1" wp14:anchorId="378225C1" wp14:editId="131CCBBF">
                <wp:simplePos x="0" y="0"/>
                <wp:positionH relativeFrom="column">
                  <wp:posOffset>2846705</wp:posOffset>
                </wp:positionH>
                <wp:positionV relativeFrom="paragraph">
                  <wp:posOffset>3555365</wp:posOffset>
                </wp:positionV>
                <wp:extent cx="1242060" cy="2270760"/>
                <wp:effectExtent l="0" t="0" r="15240" b="15240"/>
                <wp:wrapNone/>
                <wp:docPr id="6" name="Rectangle 6"/>
                <wp:cNvGraphicFramePr/>
                <a:graphic xmlns:a="http://schemas.openxmlformats.org/drawingml/2006/main">
                  <a:graphicData uri="http://schemas.microsoft.com/office/word/2010/wordprocessingShape">
                    <wps:wsp>
                      <wps:cNvSpPr/>
                      <wps:spPr>
                        <a:xfrm>
                          <a:off x="0" y="0"/>
                          <a:ext cx="1242060" cy="227076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7E0755" id="Rectangle 6" o:spid="_x0000_s1026" style="position:absolute;margin-left:224.15pt;margin-top:279.95pt;width:97.8pt;height:17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" filled="f" strokecolor="red" strokeweight="1pt"/>
            </w:pict>
          </mc:Fallback>
        </mc:AlternateContent>
      </w:r>
      <w:r w:rsidR="005863C0" w:rsidRPr="00B74983">
        <w:rPr>
          <w:rFonts w:eastAsia="Times New Roman"/>
          <w:noProof/>
        </w:rPr>
        <mc:AlternateContent>
          <mc:Choice Requires="wps">
            <w:drawing>
              <wp:anchor distT="45720" distB="45720" distL="114300" distR="114300" simplePos="0" relativeHeight="251667456" behindDoc="0" locked="0" layoutInCell="1" allowOverlap="1" wp14:anchorId="773F8C06" wp14:editId="5BEBB019">
                <wp:simplePos x="0" y="0"/>
                <wp:positionH relativeFrom="column">
                  <wp:posOffset>0</wp:posOffset>
                </wp:positionH>
                <wp:positionV relativeFrom="paragraph">
                  <wp:posOffset>2626995</wp:posOffset>
                </wp:positionV>
                <wp:extent cx="6057900" cy="1404620"/>
                <wp:effectExtent l="0" t="0" r="1905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0EE588E1" w14:textId="5D1F67AD" w:rsidR="005863C0" w:rsidRPr="005863C0" w:rsidRDefault="005863C0" w:rsidP="005863C0">
                            <w:pPr>
                              <w:rPr>
                                <w:i/>
                                <w:iCs/>
                                <w:sz w:val="21"/>
                                <w:szCs w:val="22"/>
                                <w:lang w:eastAsia="zh-CN"/>
                              </w:rPr>
                            </w:pPr>
                            <w:r>
                              <w:rPr>
                                <w:noProof/>
                              </w:rPr>
                              <w:drawing>
                                <wp:inline distT="0" distB="0" distL="0" distR="0" wp14:anchorId="18D93BBB" wp14:editId="269BB0C0">
                                  <wp:extent cx="5866130" cy="3299660"/>
                                  <wp:effectExtent l="0" t="0" r="127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866130" cy="329966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3F8C06" id="_x0000_t202" coordsize="21600,21600" o:spt="202" path="m,l,21600r21600,l21600,xe">
                <v:stroke joinstyle="miter"/>
                <v:path gradientshapeok="t" o:connecttype="rect"/>
              </v:shapetype>
              <v:shape id="Text Box 4" o:spid="_x0000_s1026" type="#_x0000_t202" style="position:absolute;left:0;text-align:left;margin-left:0;margin-top:206.85pt;width:477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">
                <v:textbox style="mso-fit-shape-to-text:t">
                  <w:txbxContent>
                    <w:p w14:paraId="0EE588E1" w14:textId="5D1F67AD" w:rsidR="005863C0" w:rsidRPr="005863C0" w:rsidRDefault="005863C0" w:rsidP="005863C0">
                      <w:pPr>
                        <w:rPr>
                          <w:i/>
                          <w:iCs/>
                          <w:sz w:val="21"/>
                          <w:szCs w:val="22"/>
                          <w:lang w:eastAsia="zh-CN"/>
                        </w:rPr>
                      </w:pPr>
                      <w:r>
                        <w:rPr>
                          <w:noProof/>
                        </w:rPr>
                        <w:drawing>
                          <wp:inline distT="0" distB="0" distL="0" distR="0" wp14:anchorId="18D93BBB" wp14:editId="269BB0C0">
                            <wp:extent cx="5866130" cy="3299660"/>
                            <wp:effectExtent l="0" t="0" r="127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866130" cy="3299660"/>
                                    </a:xfrm>
                                    <a:prstGeom prst="rect">
                                      <a:avLst/>
                                    </a:prstGeom>
                                  </pic:spPr>
                                </pic:pic>
                              </a:graphicData>
                            </a:graphic>
                          </wp:inline>
                        </w:drawing>
                      </w:r>
                    </w:p>
                  </w:txbxContent>
                </v:textbox>
                <w10:wrap type="square"/>
              </v:shape>
            </w:pict>
          </mc:Fallback>
        </mc:AlternateContent>
      </w:r>
      <w:r w:rsidR="00524627" w:rsidRPr="00B74983">
        <w:rPr>
          <w:rFonts w:eastAsia="Times New Roman"/>
          <w:noProof/>
        </w:rPr>
        <mc:AlternateContent>
          <mc:Choice Requires="wps">
            <w:drawing>
              <wp:anchor distT="45720" distB="45720" distL="114300" distR="114300" simplePos="0" relativeHeight="251665408" behindDoc="0" locked="0" layoutInCell="1" allowOverlap="1" wp14:anchorId="0EC2824F" wp14:editId="570DBFFA">
                <wp:simplePos x="0" y="0"/>
                <wp:positionH relativeFrom="column">
                  <wp:posOffset>0</wp:posOffset>
                </wp:positionH>
                <wp:positionV relativeFrom="paragraph">
                  <wp:posOffset>189865</wp:posOffset>
                </wp:positionV>
                <wp:extent cx="6057900" cy="1404620"/>
                <wp:effectExtent l="0" t="0" r="1905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7C769D87" w14:textId="77777777" w:rsidR="00524627" w:rsidRDefault="00524627" w:rsidP="00524627">
                            <w:pPr>
                              <w:rPr>
                                <w:i/>
                                <w:iCs/>
                                <w:sz w:val="21"/>
                                <w:szCs w:val="22"/>
                                <w:lang w:eastAsia="zh-CN"/>
                              </w:rPr>
                            </w:pPr>
                            <w:r w:rsidRPr="00524627">
                              <w:rPr>
                                <w:i/>
                                <w:iCs/>
                                <w:sz w:val="21"/>
                                <w:szCs w:val="22"/>
                                <w:lang w:eastAsia="zh-CN"/>
                              </w:rPr>
                              <w:t>Proposal 1: As part of the NR-NTN-</w:t>
                            </w:r>
                            <w:proofErr w:type="spellStart"/>
                            <w:r w:rsidRPr="00524627">
                              <w:rPr>
                                <w:i/>
                                <w:iCs/>
                                <w:sz w:val="21"/>
                                <w:szCs w:val="22"/>
                                <w:lang w:eastAsia="zh-CN"/>
                              </w:rPr>
                              <w:t>enh</w:t>
                            </w:r>
                            <w:proofErr w:type="spellEnd"/>
                            <w:r w:rsidRPr="00524627">
                              <w:rPr>
                                <w:i/>
                                <w:iCs/>
                                <w:sz w:val="21"/>
                                <w:szCs w:val="22"/>
                                <w:lang w:eastAsia="zh-CN"/>
                              </w:rPr>
                              <w:t xml:space="preserve"> WID, RAN4 shall work on the definition of RRM requirements considering the following</w:t>
                            </w:r>
                            <w:r>
                              <w:rPr>
                                <w:i/>
                                <w:iCs/>
                                <w:sz w:val="21"/>
                                <w:szCs w:val="22"/>
                                <w:lang w:eastAsia="zh-CN"/>
                              </w:rPr>
                              <w:t xml:space="preserve"> </w:t>
                            </w:r>
                            <w:r w:rsidRPr="00524627">
                              <w:rPr>
                                <w:i/>
                                <w:iCs/>
                                <w:sz w:val="21"/>
                                <w:szCs w:val="22"/>
                                <w:lang w:eastAsia="zh-CN"/>
                              </w:rPr>
                              <w:t xml:space="preserve">cases: </w:t>
                            </w:r>
                          </w:p>
                          <w:p w14:paraId="544C6A25"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Case-1: Stationary UE for </w:t>
                            </w:r>
                            <w:proofErr w:type="gramStart"/>
                            <w:r w:rsidRPr="00524627">
                              <w:rPr>
                                <w:i/>
                                <w:iCs/>
                                <w:sz w:val="21"/>
                                <w:szCs w:val="22"/>
                                <w:lang w:eastAsia="zh-CN"/>
                              </w:rPr>
                              <w:t>GSO;</w:t>
                            </w:r>
                            <w:proofErr w:type="gramEnd"/>
                            <w:r w:rsidRPr="00524627">
                              <w:rPr>
                                <w:i/>
                                <w:iCs/>
                                <w:sz w:val="21"/>
                                <w:szCs w:val="22"/>
                                <w:lang w:eastAsia="zh-CN"/>
                              </w:rPr>
                              <w:t xml:space="preserve"> </w:t>
                            </w:r>
                          </w:p>
                          <w:p w14:paraId="5BCEE949"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Case-2: Stationary UE for </w:t>
                            </w:r>
                            <w:proofErr w:type="gramStart"/>
                            <w:r w:rsidRPr="00524627">
                              <w:rPr>
                                <w:i/>
                                <w:iCs/>
                                <w:sz w:val="21"/>
                                <w:szCs w:val="22"/>
                                <w:lang w:eastAsia="zh-CN"/>
                              </w:rPr>
                              <w:t>LEO;</w:t>
                            </w:r>
                            <w:proofErr w:type="gramEnd"/>
                            <w:r w:rsidRPr="00524627">
                              <w:rPr>
                                <w:i/>
                                <w:iCs/>
                                <w:sz w:val="21"/>
                                <w:szCs w:val="22"/>
                                <w:lang w:eastAsia="zh-CN"/>
                              </w:rPr>
                              <w:t xml:space="preserve"> </w:t>
                            </w:r>
                          </w:p>
                          <w:p w14:paraId="08142E71" w14:textId="1290E5DC" w:rsidR="00524627" w:rsidRP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Case-3: Mobile UE for GSO</w:t>
                            </w:r>
                          </w:p>
                          <w:p w14:paraId="29600C28" w14:textId="77777777" w:rsidR="00524627" w:rsidRDefault="00524627" w:rsidP="00524627">
                            <w:pPr>
                              <w:rPr>
                                <w:i/>
                                <w:iCs/>
                                <w:sz w:val="21"/>
                                <w:szCs w:val="22"/>
                                <w:lang w:eastAsia="zh-CN"/>
                              </w:rPr>
                            </w:pPr>
                            <w:r w:rsidRPr="00524627">
                              <w:rPr>
                                <w:i/>
                                <w:iCs/>
                                <w:sz w:val="21"/>
                                <w:szCs w:val="22"/>
                                <w:lang w:eastAsia="zh-CN"/>
                              </w:rPr>
                              <w:t xml:space="preserve">UE architectures: </w:t>
                            </w:r>
                          </w:p>
                          <w:p w14:paraId="3D3A5B9B" w14:textId="77777777" w:rsid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 xml:space="preserve">Fully </w:t>
                            </w:r>
                            <w:proofErr w:type="gramStart"/>
                            <w:r w:rsidRPr="00524627">
                              <w:rPr>
                                <w:i/>
                                <w:iCs/>
                                <w:sz w:val="21"/>
                                <w:szCs w:val="22"/>
                                <w:lang w:eastAsia="zh-CN"/>
                              </w:rPr>
                              <w:t>electronically-steered</w:t>
                            </w:r>
                            <w:proofErr w:type="gramEnd"/>
                            <w:r w:rsidRPr="00524627">
                              <w:rPr>
                                <w:i/>
                                <w:iCs/>
                                <w:sz w:val="21"/>
                                <w:szCs w:val="22"/>
                                <w:lang w:eastAsia="zh-CN"/>
                              </w:rPr>
                              <w:t xml:space="preserve"> beam UEs (Type 1);</w:t>
                            </w:r>
                          </w:p>
                          <w:p w14:paraId="24661DB8" w14:textId="791BDEAC" w:rsidR="00524627" w:rsidRP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 xml:space="preserve"> Fully </w:t>
                            </w:r>
                            <w:proofErr w:type="gramStart"/>
                            <w:r w:rsidRPr="00524627">
                              <w:rPr>
                                <w:i/>
                                <w:iCs/>
                                <w:sz w:val="21"/>
                                <w:szCs w:val="22"/>
                                <w:lang w:eastAsia="zh-CN"/>
                              </w:rPr>
                              <w:t>mechanically-steered</w:t>
                            </w:r>
                            <w:proofErr w:type="gramEnd"/>
                            <w:r w:rsidRPr="00524627">
                              <w:rPr>
                                <w:i/>
                                <w:iCs/>
                                <w:sz w:val="21"/>
                                <w:szCs w:val="22"/>
                                <w:lang w:eastAsia="zh-CN"/>
                              </w:rPr>
                              <w:t xml:space="preserve"> beam UEs (Type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C2824F" id="Text Box 3" o:spid="_x0000_s1027" type="#_x0000_t202" style="position:absolute;left:0;text-align:left;margin-left:0;margin-top:14.95pt;width:47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">
                <v:textbox style="mso-fit-shape-to-text:t">
                  <w:txbxContent>
                    <w:p w14:paraId="7C769D87" w14:textId="77777777" w:rsidR="00524627" w:rsidRDefault="00524627" w:rsidP="00524627">
                      <w:pPr>
                        <w:rPr>
                          <w:i/>
                          <w:iCs/>
                          <w:sz w:val="21"/>
                          <w:szCs w:val="22"/>
                          <w:lang w:eastAsia="zh-CN"/>
                        </w:rPr>
                      </w:pPr>
                      <w:r w:rsidRPr="00524627">
                        <w:rPr>
                          <w:i/>
                          <w:iCs/>
                          <w:sz w:val="21"/>
                          <w:szCs w:val="22"/>
                          <w:lang w:eastAsia="zh-CN"/>
                        </w:rPr>
                        <w:t>Proposal 1: As part of the NR-NTN-</w:t>
                      </w:r>
                      <w:proofErr w:type="spellStart"/>
                      <w:r w:rsidRPr="00524627">
                        <w:rPr>
                          <w:i/>
                          <w:iCs/>
                          <w:sz w:val="21"/>
                          <w:szCs w:val="22"/>
                          <w:lang w:eastAsia="zh-CN"/>
                        </w:rPr>
                        <w:t>enh</w:t>
                      </w:r>
                      <w:proofErr w:type="spellEnd"/>
                      <w:r w:rsidRPr="00524627">
                        <w:rPr>
                          <w:i/>
                          <w:iCs/>
                          <w:sz w:val="21"/>
                          <w:szCs w:val="22"/>
                          <w:lang w:eastAsia="zh-CN"/>
                        </w:rPr>
                        <w:t xml:space="preserve"> WID, RAN4 shall work on the definition of RRM requirements considering the following</w:t>
                      </w:r>
                      <w:r>
                        <w:rPr>
                          <w:i/>
                          <w:iCs/>
                          <w:sz w:val="21"/>
                          <w:szCs w:val="22"/>
                          <w:lang w:eastAsia="zh-CN"/>
                        </w:rPr>
                        <w:t xml:space="preserve"> </w:t>
                      </w:r>
                      <w:r w:rsidRPr="00524627">
                        <w:rPr>
                          <w:i/>
                          <w:iCs/>
                          <w:sz w:val="21"/>
                          <w:szCs w:val="22"/>
                          <w:lang w:eastAsia="zh-CN"/>
                        </w:rPr>
                        <w:t xml:space="preserve">cases: </w:t>
                      </w:r>
                    </w:p>
                    <w:p w14:paraId="544C6A25"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Case-1: Stationary UE for </w:t>
                      </w:r>
                      <w:proofErr w:type="gramStart"/>
                      <w:r w:rsidRPr="00524627">
                        <w:rPr>
                          <w:i/>
                          <w:iCs/>
                          <w:sz w:val="21"/>
                          <w:szCs w:val="22"/>
                          <w:lang w:eastAsia="zh-CN"/>
                        </w:rPr>
                        <w:t>GSO;</w:t>
                      </w:r>
                      <w:proofErr w:type="gramEnd"/>
                      <w:r w:rsidRPr="00524627">
                        <w:rPr>
                          <w:i/>
                          <w:iCs/>
                          <w:sz w:val="21"/>
                          <w:szCs w:val="22"/>
                          <w:lang w:eastAsia="zh-CN"/>
                        </w:rPr>
                        <w:t xml:space="preserve"> </w:t>
                      </w:r>
                    </w:p>
                    <w:p w14:paraId="5BCEE949"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Case-2: Stationary UE for </w:t>
                      </w:r>
                      <w:proofErr w:type="gramStart"/>
                      <w:r w:rsidRPr="00524627">
                        <w:rPr>
                          <w:i/>
                          <w:iCs/>
                          <w:sz w:val="21"/>
                          <w:szCs w:val="22"/>
                          <w:lang w:eastAsia="zh-CN"/>
                        </w:rPr>
                        <w:t>LEO;</w:t>
                      </w:r>
                      <w:proofErr w:type="gramEnd"/>
                      <w:r w:rsidRPr="00524627">
                        <w:rPr>
                          <w:i/>
                          <w:iCs/>
                          <w:sz w:val="21"/>
                          <w:szCs w:val="22"/>
                          <w:lang w:eastAsia="zh-CN"/>
                        </w:rPr>
                        <w:t xml:space="preserve"> </w:t>
                      </w:r>
                    </w:p>
                    <w:p w14:paraId="08142E71" w14:textId="1290E5DC" w:rsidR="00524627" w:rsidRP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Case-3: Mobile UE for GSO</w:t>
                      </w:r>
                    </w:p>
                    <w:p w14:paraId="29600C28" w14:textId="77777777" w:rsidR="00524627" w:rsidRDefault="00524627" w:rsidP="00524627">
                      <w:pPr>
                        <w:rPr>
                          <w:i/>
                          <w:iCs/>
                          <w:sz w:val="21"/>
                          <w:szCs w:val="22"/>
                          <w:lang w:eastAsia="zh-CN"/>
                        </w:rPr>
                      </w:pPr>
                      <w:r w:rsidRPr="00524627">
                        <w:rPr>
                          <w:i/>
                          <w:iCs/>
                          <w:sz w:val="21"/>
                          <w:szCs w:val="22"/>
                          <w:lang w:eastAsia="zh-CN"/>
                        </w:rPr>
                        <w:t xml:space="preserve">UE architectures: </w:t>
                      </w:r>
                    </w:p>
                    <w:p w14:paraId="3D3A5B9B" w14:textId="77777777" w:rsid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 xml:space="preserve">Fully </w:t>
                      </w:r>
                      <w:proofErr w:type="gramStart"/>
                      <w:r w:rsidRPr="00524627">
                        <w:rPr>
                          <w:i/>
                          <w:iCs/>
                          <w:sz w:val="21"/>
                          <w:szCs w:val="22"/>
                          <w:lang w:eastAsia="zh-CN"/>
                        </w:rPr>
                        <w:t>electronically-steered</w:t>
                      </w:r>
                      <w:proofErr w:type="gramEnd"/>
                      <w:r w:rsidRPr="00524627">
                        <w:rPr>
                          <w:i/>
                          <w:iCs/>
                          <w:sz w:val="21"/>
                          <w:szCs w:val="22"/>
                          <w:lang w:eastAsia="zh-CN"/>
                        </w:rPr>
                        <w:t xml:space="preserve"> beam UEs (Type 1);</w:t>
                      </w:r>
                    </w:p>
                    <w:p w14:paraId="24661DB8" w14:textId="791BDEAC" w:rsidR="00524627" w:rsidRP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 xml:space="preserve"> Fully </w:t>
                      </w:r>
                      <w:proofErr w:type="gramStart"/>
                      <w:r w:rsidRPr="00524627">
                        <w:rPr>
                          <w:i/>
                          <w:iCs/>
                          <w:sz w:val="21"/>
                          <w:szCs w:val="22"/>
                          <w:lang w:eastAsia="zh-CN"/>
                        </w:rPr>
                        <w:t>mechanically-steered</w:t>
                      </w:r>
                      <w:proofErr w:type="gramEnd"/>
                      <w:r w:rsidRPr="00524627">
                        <w:rPr>
                          <w:i/>
                          <w:iCs/>
                          <w:sz w:val="21"/>
                          <w:szCs w:val="22"/>
                          <w:lang w:eastAsia="zh-CN"/>
                        </w:rPr>
                        <w:t xml:space="preserve"> beam UEs (Type 2)</w:t>
                      </w:r>
                    </w:p>
                  </w:txbxContent>
                </v:textbox>
                <w10:wrap type="square"/>
              </v:shape>
            </w:pict>
          </mc:Fallback>
        </mc:AlternateContent>
      </w:r>
    </w:p>
    <w:p w14:paraId="1FD50920" w14:textId="77777777" w:rsidR="0004486C" w:rsidRDefault="0004486C" w:rsidP="00CB2CE9">
      <w:pPr>
        <w:pStyle w:val="Default"/>
        <w:jc w:val="both"/>
        <w:rPr>
          <w:rFonts w:ascii="Times New Roman" w:eastAsia="Times New Roman" w:hAnsi="Times New Roman" w:cs="Times New Roman"/>
          <w:color w:val="auto"/>
          <w:sz w:val="20"/>
          <w:szCs w:val="20"/>
        </w:rPr>
      </w:pPr>
    </w:p>
    <w:p w14:paraId="5263A86F" w14:textId="414A8A9C" w:rsidR="005863C0" w:rsidRDefault="0004486C"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In this paper, our view</w:t>
      </w:r>
      <w:r w:rsidR="00F27540">
        <w:rPr>
          <w:rFonts w:ascii="Times New Roman" w:eastAsia="Times New Roman" w:hAnsi="Times New Roman" w:cs="Times New Roman"/>
          <w:color w:val="auto"/>
          <w:sz w:val="20"/>
          <w:szCs w:val="20"/>
        </w:rPr>
        <w:t>s</w:t>
      </w:r>
      <w:r>
        <w:rPr>
          <w:rFonts w:ascii="Times New Roman" w:eastAsia="Times New Roman" w:hAnsi="Times New Roman" w:cs="Times New Roman"/>
          <w:color w:val="auto"/>
          <w:sz w:val="20"/>
          <w:szCs w:val="20"/>
        </w:rPr>
        <w:t xml:space="preserve"> </w:t>
      </w:r>
      <w:r w:rsidR="00C07751">
        <w:rPr>
          <w:rFonts w:ascii="Times New Roman" w:eastAsia="Times New Roman" w:hAnsi="Times New Roman" w:cs="Times New Roman"/>
          <w:color w:val="auto"/>
          <w:sz w:val="20"/>
          <w:szCs w:val="20"/>
        </w:rPr>
        <w:t>are provided</w:t>
      </w:r>
      <w:r w:rsidR="00C07751" w:rsidRPr="00C07751">
        <w:rPr>
          <w:rFonts w:ascii="Times New Roman" w:eastAsia="Times New Roman" w:hAnsi="Times New Roman" w:cs="Times New Roman" w:hint="eastAsia"/>
          <w:color w:val="auto"/>
          <w:sz w:val="20"/>
          <w:szCs w:val="20"/>
        </w:rPr>
        <w:t xml:space="preserve"> </w:t>
      </w:r>
      <w:r w:rsidR="00C07751" w:rsidRPr="00C07751">
        <w:rPr>
          <w:rFonts w:ascii="Times New Roman" w:eastAsia="Times New Roman" w:hAnsi="Times New Roman" w:cs="Times New Roman"/>
          <w:color w:val="auto"/>
          <w:sz w:val="20"/>
          <w:szCs w:val="20"/>
        </w:rPr>
        <w:t xml:space="preserve">for </w:t>
      </w:r>
      <w:r w:rsidR="005813E8">
        <w:rPr>
          <w:rFonts w:ascii="Times New Roman" w:eastAsia="Times New Roman" w:hAnsi="Times New Roman" w:cs="Times New Roman"/>
          <w:color w:val="auto"/>
          <w:sz w:val="20"/>
          <w:szCs w:val="20"/>
        </w:rPr>
        <w:t>mechanical</w:t>
      </w:r>
      <w:r w:rsidR="00C07751" w:rsidRPr="00C07751">
        <w:rPr>
          <w:rFonts w:ascii="Times New Roman" w:eastAsia="Times New Roman" w:hAnsi="Times New Roman" w:cs="Times New Roman"/>
          <w:color w:val="auto"/>
          <w:sz w:val="20"/>
          <w:szCs w:val="20"/>
        </w:rPr>
        <w:t xml:space="preserve">-steered beam UEs (Type </w:t>
      </w:r>
      <w:r w:rsidR="005813E8">
        <w:rPr>
          <w:rFonts w:ascii="Times New Roman" w:eastAsia="Times New Roman" w:hAnsi="Times New Roman" w:cs="Times New Roman"/>
          <w:color w:val="auto"/>
          <w:sz w:val="20"/>
          <w:szCs w:val="20"/>
        </w:rPr>
        <w:t>2</w:t>
      </w:r>
      <w:r w:rsidR="00C07751" w:rsidRPr="00C07751">
        <w:rPr>
          <w:rFonts w:ascii="Times New Roman" w:eastAsia="Times New Roman" w:hAnsi="Times New Roman" w:cs="Times New Roman"/>
          <w:color w:val="auto"/>
          <w:sz w:val="20"/>
          <w:szCs w:val="20"/>
        </w:rPr>
        <w:t>)</w:t>
      </w:r>
      <w:r w:rsidR="00C07751">
        <w:rPr>
          <w:rFonts w:ascii="Times New Roman" w:eastAsia="Times New Roman" w:hAnsi="Times New Roman" w:cs="Times New Roman"/>
          <w:color w:val="auto"/>
          <w:sz w:val="20"/>
          <w:szCs w:val="20"/>
        </w:rPr>
        <w:t xml:space="preserve"> </w:t>
      </w:r>
      <w:r w:rsidRPr="0004486C">
        <w:rPr>
          <w:rFonts w:ascii="Times New Roman" w:eastAsia="Times New Roman" w:hAnsi="Times New Roman" w:cs="Times New Roman"/>
          <w:color w:val="auto"/>
          <w:sz w:val="20"/>
          <w:szCs w:val="20"/>
        </w:rPr>
        <w:t>RRM requirement for NTN above</w:t>
      </w:r>
      <w:r w:rsidR="00C07751">
        <w:rPr>
          <w:rFonts w:ascii="Times New Roman" w:eastAsia="Times New Roman" w:hAnsi="Times New Roman" w:cs="Times New Roman"/>
          <w:color w:val="auto"/>
          <w:sz w:val="20"/>
          <w:szCs w:val="20"/>
        </w:rPr>
        <w:t xml:space="preserve"> </w:t>
      </w:r>
      <w:r w:rsidR="00C07751" w:rsidRPr="0004486C">
        <w:rPr>
          <w:rFonts w:ascii="Times New Roman" w:eastAsia="Times New Roman" w:hAnsi="Times New Roman" w:cs="Times New Roman"/>
          <w:color w:val="auto"/>
          <w:sz w:val="20"/>
          <w:szCs w:val="20"/>
        </w:rPr>
        <w:t>10GHz</w:t>
      </w:r>
      <w:r>
        <w:rPr>
          <w:rFonts w:ascii="Times New Roman" w:eastAsia="Times New Roman" w:hAnsi="Times New Roman" w:cs="Times New Roman"/>
          <w:color w:val="auto"/>
          <w:sz w:val="20"/>
          <w:szCs w:val="20"/>
        </w:rPr>
        <w:t>.</w:t>
      </w:r>
    </w:p>
    <w:p w14:paraId="06A1F76E" w14:textId="779A0D8F" w:rsidR="00136316" w:rsidRPr="00BB0F2D" w:rsidRDefault="005813E8" w:rsidP="00BB0F2D">
      <w:pPr>
        <w:pStyle w:val="Heading1"/>
        <w:rPr>
          <w:rFonts w:cs="Arial"/>
          <w:lang w:eastAsia="ja-JP"/>
        </w:rPr>
      </w:pPr>
      <w:r>
        <w:rPr>
          <w:rFonts w:cs="Arial"/>
          <w:lang w:val="en-US" w:eastAsia="ja-JP"/>
        </w:rPr>
        <w:t>Mechanical</w:t>
      </w:r>
      <w:r w:rsidR="00C947DD" w:rsidRPr="00C947DD">
        <w:rPr>
          <w:rFonts w:cs="Arial"/>
          <w:lang w:eastAsia="ja-JP"/>
        </w:rPr>
        <w:t xml:space="preserve">-steered beam UEs (Type </w:t>
      </w:r>
      <w:r>
        <w:rPr>
          <w:rFonts w:cs="Arial"/>
          <w:lang w:eastAsia="ja-JP"/>
        </w:rPr>
        <w:t>2</w:t>
      </w:r>
      <w:r w:rsidR="00C947DD" w:rsidRPr="00C947DD">
        <w:rPr>
          <w:rFonts w:cs="Arial"/>
          <w:lang w:eastAsia="ja-JP"/>
        </w:rPr>
        <w:t xml:space="preserve">) </w:t>
      </w:r>
      <w:r w:rsidR="00C74B5C">
        <w:rPr>
          <w:rFonts w:cs="Arial"/>
          <w:lang w:eastAsia="ja-JP"/>
        </w:rPr>
        <w:t>RRM requirement</w:t>
      </w:r>
      <w:r w:rsidR="00CB2CE9">
        <w:rPr>
          <w:rFonts w:cs="Arial"/>
          <w:lang w:eastAsia="ja-JP"/>
        </w:rPr>
        <w:t xml:space="preserve"> for </w:t>
      </w:r>
      <w:r w:rsidR="00BD1DF9">
        <w:rPr>
          <w:rFonts w:cs="Arial"/>
          <w:lang w:eastAsia="ja-JP"/>
        </w:rPr>
        <w:t>Ka band</w:t>
      </w:r>
      <w:r w:rsidR="003437E8">
        <w:rPr>
          <w:rFonts w:cs="Arial"/>
          <w:lang w:eastAsia="ja-JP"/>
        </w:rPr>
        <w:t>, for inter-sat</w:t>
      </w:r>
    </w:p>
    <w:p w14:paraId="0C6EB206" w14:textId="58B9EC1D" w:rsidR="00BF63E2" w:rsidRDefault="00BB0F2D" w:rsidP="00BB0F2D">
      <w:pPr>
        <w:pStyle w:val="Default"/>
        <w:jc w:val="both"/>
        <w:rPr>
          <w:rFonts w:ascii="Times New Roman" w:eastAsia="Times New Roman" w:hAnsi="Times New Roman" w:cs="Times New Roman"/>
          <w:color w:val="auto"/>
          <w:sz w:val="20"/>
          <w:szCs w:val="20"/>
          <w:lang w:eastAsia="zh-TW"/>
        </w:rPr>
      </w:pPr>
      <w:r>
        <w:rPr>
          <w:rFonts w:ascii="Times New Roman" w:eastAsia="Times New Roman" w:hAnsi="Times New Roman" w:cs="Times New Roman"/>
          <w:color w:val="auto"/>
          <w:sz w:val="20"/>
          <w:szCs w:val="20"/>
          <w:lang w:eastAsia="zh-TW"/>
        </w:rPr>
        <w:t>As in RANP#101</w:t>
      </w:r>
      <w:r>
        <w:rPr>
          <w:rFonts w:ascii="Times New Roman" w:eastAsia="Times New Roman" w:hAnsi="Times New Roman" w:cs="Times New Roman"/>
          <w:color w:val="auto"/>
          <w:sz w:val="20"/>
          <w:szCs w:val="20"/>
          <w:lang w:eastAsia="zh-TW"/>
        </w:rPr>
        <w:fldChar w:fldCharType="begin"/>
      </w:r>
      <w:r>
        <w:rPr>
          <w:rFonts w:ascii="Times New Roman" w:eastAsia="Times New Roman" w:hAnsi="Times New Roman" w:cs="Times New Roman"/>
          <w:color w:val="auto"/>
          <w:sz w:val="20"/>
          <w:szCs w:val="20"/>
          <w:lang w:eastAsia="zh-TW"/>
        </w:rPr>
        <w:instrText xml:space="preserve"> REF _Ref146526275 \n \h </w:instrText>
      </w:r>
      <w:r>
        <w:rPr>
          <w:rFonts w:ascii="Times New Roman" w:eastAsia="Times New Roman" w:hAnsi="Times New Roman" w:cs="Times New Roman"/>
          <w:color w:val="auto"/>
          <w:sz w:val="20"/>
          <w:szCs w:val="20"/>
          <w:lang w:eastAsia="zh-TW"/>
        </w:rPr>
      </w:r>
      <w:r>
        <w:rPr>
          <w:rFonts w:ascii="Times New Roman" w:eastAsia="Times New Roman" w:hAnsi="Times New Roman" w:cs="Times New Roman"/>
          <w:color w:val="auto"/>
          <w:sz w:val="20"/>
          <w:szCs w:val="20"/>
          <w:lang w:eastAsia="zh-TW"/>
        </w:rPr>
        <w:fldChar w:fldCharType="separate"/>
      </w:r>
      <w:r w:rsidR="00EC668F">
        <w:rPr>
          <w:rFonts w:ascii="Times New Roman" w:eastAsia="Times New Roman" w:hAnsi="Times New Roman" w:cs="Times New Roman"/>
          <w:color w:val="auto"/>
          <w:sz w:val="20"/>
          <w:szCs w:val="20"/>
          <w:lang w:eastAsia="zh-TW"/>
        </w:rPr>
        <w:t>[4]</w:t>
      </w:r>
      <w:r>
        <w:rPr>
          <w:rFonts w:ascii="Times New Roman" w:eastAsia="Times New Roman" w:hAnsi="Times New Roman" w:cs="Times New Roman"/>
          <w:color w:val="auto"/>
          <w:sz w:val="20"/>
          <w:szCs w:val="20"/>
          <w:lang w:eastAsia="zh-TW"/>
        </w:rPr>
        <w:fldChar w:fldCharType="end"/>
      </w:r>
      <w:r>
        <w:rPr>
          <w:rFonts w:ascii="Times New Roman" w:eastAsia="Times New Roman" w:hAnsi="Times New Roman" w:cs="Times New Roman"/>
          <w:color w:val="auto"/>
          <w:sz w:val="20"/>
          <w:szCs w:val="20"/>
          <w:lang w:eastAsia="zh-TW"/>
        </w:rPr>
        <w:t xml:space="preserve">, </w:t>
      </w:r>
      <w:r w:rsidR="00BF63E2">
        <w:rPr>
          <w:rFonts w:ascii="Times New Roman" w:eastAsia="Times New Roman" w:hAnsi="Times New Roman" w:cs="Times New Roman"/>
          <w:color w:val="auto"/>
          <w:sz w:val="20"/>
          <w:szCs w:val="20"/>
          <w:lang w:eastAsia="zh-TW"/>
        </w:rPr>
        <w:t>for</w:t>
      </w:r>
      <w:r w:rsidR="003437E8">
        <w:rPr>
          <w:rFonts w:ascii="Times New Roman" w:eastAsia="Times New Roman" w:hAnsi="Times New Roman" w:cs="Times New Roman"/>
          <w:color w:val="auto"/>
          <w:sz w:val="20"/>
          <w:szCs w:val="20"/>
          <w:lang w:eastAsia="zh-TW"/>
        </w:rPr>
        <w:t xml:space="preserve"> inter-sat and</w:t>
      </w:r>
      <w:r w:rsidR="00BF63E2">
        <w:rPr>
          <w:rFonts w:ascii="Times New Roman" w:eastAsia="Times New Roman" w:hAnsi="Times New Roman" w:cs="Times New Roman"/>
          <w:color w:val="auto"/>
          <w:sz w:val="20"/>
          <w:szCs w:val="20"/>
          <w:lang w:eastAsia="zh-TW"/>
        </w:rPr>
        <w:t xml:space="preserve"> </w:t>
      </w:r>
      <w:r w:rsidR="00BF63E2" w:rsidRPr="00BF63E2">
        <w:rPr>
          <w:rFonts w:ascii="Times New Roman" w:eastAsia="Times New Roman" w:hAnsi="Times New Roman" w:cs="Times New Roman"/>
          <w:color w:val="auto"/>
          <w:sz w:val="20"/>
          <w:szCs w:val="20"/>
          <w:lang w:eastAsia="zh-TW"/>
        </w:rPr>
        <w:t>mechanical-steered beam UEs (Type 2)</w:t>
      </w:r>
      <w:r w:rsidR="00BF63E2">
        <w:rPr>
          <w:rFonts w:ascii="Times New Roman" w:eastAsia="Times New Roman" w:hAnsi="Times New Roman" w:cs="Times New Roman"/>
          <w:color w:val="auto"/>
          <w:sz w:val="20"/>
          <w:szCs w:val="20"/>
          <w:lang w:eastAsia="zh-TW"/>
        </w:rPr>
        <w:t>,</w:t>
      </w:r>
      <w:r w:rsidR="00BF63E2" w:rsidRPr="00BF63E2">
        <w:rPr>
          <w:rFonts w:ascii="Times New Roman" w:eastAsia="Times New Roman" w:hAnsi="Times New Roman" w:cs="Times New Roman"/>
          <w:color w:val="auto"/>
          <w:sz w:val="20"/>
          <w:szCs w:val="20"/>
          <w:lang w:eastAsia="zh-TW"/>
        </w:rPr>
        <w:t xml:space="preserve"> </w:t>
      </w:r>
      <w:r w:rsidR="00BF63E2">
        <w:rPr>
          <w:rFonts w:ascii="Times New Roman" w:eastAsia="Times New Roman" w:hAnsi="Times New Roman" w:cs="Times New Roman"/>
          <w:color w:val="auto"/>
          <w:sz w:val="20"/>
          <w:szCs w:val="20"/>
          <w:lang w:eastAsia="zh-TW"/>
        </w:rPr>
        <w:t>the RRM requirement can focus on the following</w:t>
      </w:r>
      <w:r>
        <w:rPr>
          <w:rFonts w:ascii="Times New Roman" w:eastAsia="Times New Roman" w:hAnsi="Times New Roman" w:cs="Times New Roman"/>
          <w:color w:val="auto"/>
          <w:sz w:val="20"/>
          <w:szCs w:val="20"/>
          <w:lang w:eastAsia="zh-TW"/>
        </w:rPr>
        <w:t>:</w:t>
      </w:r>
    </w:p>
    <w:p w14:paraId="0E6C313F" w14:textId="736CD0EF" w:rsidR="00BF63E2" w:rsidRDefault="00BF63E2" w:rsidP="00BB0F2D">
      <w:pPr>
        <w:pStyle w:val="Default"/>
        <w:jc w:val="both"/>
        <w:rPr>
          <w:rFonts w:ascii="Times New Roman" w:eastAsia="Times New Roman" w:hAnsi="Times New Roman" w:cs="Times New Roman"/>
          <w:color w:val="auto"/>
          <w:sz w:val="20"/>
          <w:szCs w:val="20"/>
          <w:lang w:eastAsia="zh-TW"/>
        </w:rPr>
      </w:pPr>
    </w:p>
    <w:tbl>
      <w:tblPr>
        <w:tblW w:w="6227" w:type="dxa"/>
        <w:jc w:val="center"/>
        <w:tblCellMar>
          <w:left w:w="0" w:type="dxa"/>
          <w:right w:w="0" w:type="dxa"/>
        </w:tblCellMar>
        <w:tblLook w:val="0600" w:firstRow="0" w:lastRow="0" w:firstColumn="0" w:lastColumn="0" w:noHBand="1" w:noVBand="1"/>
      </w:tblPr>
      <w:tblGrid>
        <w:gridCol w:w="2967"/>
        <w:gridCol w:w="1559"/>
        <w:gridCol w:w="1701"/>
      </w:tblGrid>
      <w:tr w:rsidR="00BF63E2" w:rsidRPr="00BF63E2" w14:paraId="4B9260AF" w14:textId="77777777" w:rsidTr="00BF63E2">
        <w:trPr>
          <w:trHeight w:val="430"/>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47A6DC87"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b/>
                <w:bCs/>
                <w:sz w:val="22"/>
                <w:szCs w:val="22"/>
                <w:lang w:val="fr-FR" w:eastAsia="zh-TW"/>
              </w:rPr>
              <w:t xml:space="preserve">RRM </w:t>
            </w:r>
            <w:proofErr w:type="spellStart"/>
            <w:r w:rsidRPr="00BF63E2">
              <w:rPr>
                <w:rFonts w:asciiTheme="majorHAnsi" w:eastAsia="Times New Roman" w:hAnsiTheme="majorHAnsi" w:cstheme="majorHAnsi"/>
                <w:b/>
                <w:bCs/>
                <w:sz w:val="22"/>
                <w:szCs w:val="22"/>
                <w:lang w:val="fr-FR" w:eastAsia="zh-TW"/>
              </w:rPr>
              <w:t>requirements</w:t>
            </w:r>
            <w:proofErr w:type="spellEnd"/>
            <w:r w:rsidRPr="00BF63E2">
              <w:rPr>
                <w:rFonts w:asciiTheme="majorHAnsi" w:eastAsia="Times New Roman" w:hAnsiTheme="majorHAnsi" w:cstheme="majorHAnsi"/>
                <w:b/>
                <w:bCs/>
                <w:sz w:val="22"/>
                <w:szCs w:val="22"/>
                <w:lang w:val="fr-FR" w:eastAsia="zh-TW"/>
              </w:rPr>
              <w:t xml:space="preserve"> to </w:t>
            </w:r>
            <w:proofErr w:type="spellStart"/>
            <w:r w:rsidRPr="00BF63E2">
              <w:rPr>
                <w:rFonts w:asciiTheme="majorHAnsi" w:eastAsia="Times New Roman" w:hAnsiTheme="majorHAnsi" w:cstheme="majorHAnsi"/>
                <w:b/>
                <w:bCs/>
                <w:sz w:val="22"/>
                <w:szCs w:val="22"/>
                <w:lang w:val="fr-FR" w:eastAsia="zh-TW"/>
              </w:rPr>
              <w:t>be</w:t>
            </w:r>
            <w:proofErr w:type="spellEnd"/>
            <w:r w:rsidRPr="00BF63E2">
              <w:rPr>
                <w:rFonts w:asciiTheme="majorHAnsi" w:eastAsia="Times New Roman" w:hAnsiTheme="majorHAnsi" w:cstheme="majorHAnsi"/>
                <w:b/>
                <w:bCs/>
                <w:sz w:val="22"/>
                <w:szCs w:val="22"/>
                <w:lang w:val="fr-FR" w:eastAsia="zh-TW"/>
              </w:rPr>
              <w:t xml:space="preserve"> </w:t>
            </w:r>
            <w:proofErr w:type="spellStart"/>
            <w:r w:rsidRPr="00BF63E2">
              <w:rPr>
                <w:rFonts w:asciiTheme="majorHAnsi" w:eastAsia="Times New Roman" w:hAnsiTheme="majorHAnsi" w:cstheme="majorHAnsi"/>
                <w:b/>
                <w:bCs/>
                <w:sz w:val="22"/>
                <w:szCs w:val="22"/>
                <w:lang w:val="fr-FR" w:eastAsia="zh-TW"/>
              </w:rPr>
              <w:t>defined</w:t>
            </w:r>
            <w:proofErr w:type="spellEnd"/>
            <w:r w:rsidRPr="00BF63E2">
              <w:rPr>
                <w:rFonts w:asciiTheme="majorHAnsi" w:eastAsia="Times New Roman" w:hAnsiTheme="majorHAnsi" w:cstheme="majorHAnsi"/>
                <w:b/>
                <w:bCs/>
                <w:sz w:val="22"/>
                <w:szCs w:val="22"/>
                <w:lang w:val="fr-FR" w:eastAsia="zh-TW"/>
              </w:rPr>
              <w:t xml:space="preserve"> as part of Rel-18 NR-NTN-</w:t>
            </w:r>
            <w:proofErr w:type="spellStart"/>
            <w:r w:rsidRPr="00BF63E2">
              <w:rPr>
                <w:rFonts w:asciiTheme="majorHAnsi" w:eastAsia="Times New Roman" w:hAnsiTheme="majorHAnsi" w:cstheme="majorHAnsi"/>
                <w:b/>
                <w:bCs/>
                <w:sz w:val="22"/>
                <w:szCs w:val="22"/>
                <w:lang w:val="fr-FR" w:eastAsia="zh-TW"/>
              </w:rPr>
              <w:t>enh</w:t>
            </w:r>
            <w:proofErr w:type="spellEnd"/>
            <w:r w:rsidRPr="00BF63E2">
              <w:rPr>
                <w:rFonts w:asciiTheme="majorHAnsi" w:eastAsia="Times New Roman" w:hAnsiTheme="majorHAnsi" w:cstheme="majorHAnsi"/>
                <w:b/>
                <w:bCs/>
                <w:sz w:val="22"/>
                <w:szCs w:val="22"/>
                <w:lang w:val="fr-FR" w:eastAsia="zh-TW"/>
              </w:rPr>
              <w:t xml:space="preserve"> WID</w:t>
            </w:r>
          </w:p>
        </w:tc>
        <w:tc>
          <w:tcPr>
            <w:tcW w:w="1559"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67671556"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proofErr w:type="spellStart"/>
            <w:r w:rsidRPr="00BF63E2">
              <w:rPr>
                <w:rFonts w:asciiTheme="majorHAnsi" w:eastAsia="Times New Roman" w:hAnsiTheme="majorHAnsi" w:cstheme="majorHAnsi"/>
                <w:b/>
                <w:bCs/>
                <w:sz w:val="22"/>
                <w:szCs w:val="22"/>
                <w:lang w:val="fr-FR" w:eastAsia="zh-TW"/>
              </w:rPr>
              <w:t>Mechanical</w:t>
            </w:r>
            <w:proofErr w:type="spellEnd"/>
            <w:r w:rsidRPr="00BF63E2">
              <w:rPr>
                <w:rFonts w:asciiTheme="majorHAnsi" w:eastAsia="Times New Roman" w:hAnsiTheme="majorHAnsi" w:cstheme="majorHAnsi"/>
                <w:b/>
                <w:bCs/>
                <w:sz w:val="22"/>
                <w:szCs w:val="22"/>
                <w:lang w:val="fr-FR" w:eastAsia="zh-TW"/>
              </w:rPr>
              <w:t xml:space="preserve"> </w:t>
            </w:r>
            <w:proofErr w:type="spellStart"/>
            <w:r w:rsidRPr="00BF63E2">
              <w:rPr>
                <w:rFonts w:asciiTheme="majorHAnsi" w:eastAsia="Times New Roman" w:hAnsiTheme="majorHAnsi" w:cstheme="majorHAnsi"/>
                <w:b/>
                <w:bCs/>
                <w:sz w:val="22"/>
                <w:szCs w:val="22"/>
                <w:lang w:val="fr-FR" w:eastAsia="zh-TW"/>
              </w:rPr>
              <w:t>steering</w:t>
            </w:r>
            <w:proofErr w:type="spellEnd"/>
            <w:r w:rsidRPr="00BF63E2">
              <w:rPr>
                <w:rFonts w:asciiTheme="majorHAnsi" w:eastAsia="Times New Roman" w:hAnsiTheme="majorHAnsi" w:cstheme="majorHAnsi"/>
                <w:b/>
                <w:bCs/>
                <w:sz w:val="22"/>
                <w:szCs w:val="22"/>
                <w:lang w:val="fr-FR" w:eastAsia="zh-TW"/>
              </w:rPr>
              <w:t xml:space="preserve"> </w:t>
            </w:r>
            <w:proofErr w:type="spellStart"/>
            <w:r w:rsidRPr="00BF63E2">
              <w:rPr>
                <w:rFonts w:asciiTheme="majorHAnsi" w:eastAsia="Times New Roman" w:hAnsiTheme="majorHAnsi" w:cstheme="majorHAnsi"/>
                <w:b/>
                <w:bCs/>
                <w:sz w:val="22"/>
                <w:szCs w:val="22"/>
                <w:lang w:val="fr-FR" w:eastAsia="zh-TW"/>
              </w:rPr>
              <w:t>antenna</w:t>
            </w:r>
            <w:proofErr w:type="spellEnd"/>
          </w:p>
          <w:p w14:paraId="78AA6C77"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b/>
                <w:bCs/>
                <w:sz w:val="22"/>
                <w:szCs w:val="22"/>
                <w:lang w:val="fr-FR" w:eastAsia="zh-TW"/>
              </w:rPr>
              <w:t>(</w:t>
            </w:r>
            <w:proofErr w:type="gramStart"/>
            <w:r w:rsidRPr="00BF63E2">
              <w:rPr>
                <w:rFonts w:asciiTheme="majorHAnsi" w:eastAsia="Times New Roman" w:hAnsiTheme="majorHAnsi" w:cstheme="majorHAnsi"/>
                <w:b/>
                <w:bCs/>
                <w:sz w:val="22"/>
                <w:szCs w:val="22"/>
                <w:lang w:val="fr-FR" w:eastAsia="zh-TW"/>
              </w:rPr>
              <w:t>inter</w:t>
            </w:r>
            <w:proofErr w:type="gramEnd"/>
            <w:r w:rsidRPr="00BF63E2">
              <w:rPr>
                <w:rFonts w:asciiTheme="majorHAnsi" w:eastAsia="Times New Roman" w:hAnsiTheme="majorHAnsi" w:cstheme="majorHAnsi"/>
                <w:b/>
                <w:bCs/>
                <w:sz w:val="22"/>
                <w:szCs w:val="22"/>
                <w:lang w:val="fr-FR" w:eastAsia="zh-TW"/>
              </w:rPr>
              <w:t>-</w:t>
            </w:r>
            <w:proofErr w:type="spellStart"/>
            <w:r w:rsidRPr="00BF63E2">
              <w:rPr>
                <w:rFonts w:asciiTheme="majorHAnsi" w:eastAsia="Times New Roman" w:hAnsiTheme="majorHAnsi" w:cstheme="majorHAnsi"/>
                <w:b/>
                <w:bCs/>
                <w:sz w:val="22"/>
                <w:szCs w:val="22"/>
                <w:lang w:val="fr-FR" w:eastAsia="zh-TW"/>
              </w:rPr>
              <w:t>sat</w:t>
            </w:r>
            <w:proofErr w:type="spellEnd"/>
            <w:r w:rsidRPr="00BF63E2">
              <w:rPr>
                <w:rFonts w:asciiTheme="majorHAnsi" w:eastAsia="Times New Roman" w:hAnsiTheme="majorHAnsi" w:cstheme="majorHAnsi"/>
                <w:b/>
                <w:bCs/>
                <w:sz w:val="22"/>
                <w:szCs w:val="22"/>
                <w:lang w:val="fr-FR" w:eastAsia="zh-TW"/>
              </w:rPr>
              <w:t>)</w:t>
            </w:r>
          </w:p>
        </w:tc>
        <w:tc>
          <w:tcPr>
            <w:tcW w:w="1701"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3D100478"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proofErr w:type="spellStart"/>
            <w:r w:rsidRPr="00BF63E2">
              <w:rPr>
                <w:rFonts w:asciiTheme="majorHAnsi" w:eastAsia="Times New Roman" w:hAnsiTheme="majorHAnsi" w:cstheme="majorHAnsi"/>
                <w:b/>
                <w:bCs/>
                <w:sz w:val="22"/>
                <w:szCs w:val="22"/>
                <w:lang w:val="fr-FR" w:eastAsia="zh-TW"/>
              </w:rPr>
              <w:t>Mechanical</w:t>
            </w:r>
            <w:proofErr w:type="spellEnd"/>
            <w:r w:rsidRPr="00BF63E2">
              <w:rPr>
                <w:rFonts w:asciiTheme="majorHAnsi" w:eastAsia="Times New Roman" w:hAnsiTheme="majorHAnsi" w:cstheme="majorHAnsi"/>
                <w:b/>
                <w:bCs/>
                <w:sz w:val="22"/>
                <w:szCs w:val="22"/>
                <w:lang w:val="fr-FR" w:eastAsia="zh-TW"/>
              </w:rPr>
              <w:t xml:space="preserve"> </w:t>
            </w:r>
            <w:proofErr w:type="spellStart"/>
            <w:r w:rsidRPr="00BF63E2">
              <w:rPr>
                <w:rFonts w:asciiTheme="majorHAnsi" w:eastAsia="Times New Roman" w:hAnsiTheme="majorHAnsi" w:cstheme="majorHAnsi"/>
                <w:b/>
                <w:bCs/>
                <w:sz w:val="22"/>
                <w:szCs w:val="22"/>
                <w:lang w:val="fr-FR" w:eastAsia="zh-TW"/>
              </w:rPr>
              <w:t>steering</w:t>
            </w:r>
            <w:proofErr w:type="spellEnd"/>
            <w:r w:rsidRPr="00BF63E2">
              <w:rPr>
                <w:rFonts w:asciiTheme="majorHAnsi" w:eastAsia="Times New Roman" w:hAnsiTheme="majorHAnsi" w:cstheme="majorHAnsi"/>
                <w:b/>
                <w:bCs/>
                <w:sz w:val="22"/>
                <w:szCs w:val="22"/>
                <w:lang w:val="fr-FR" w:eastAsia="zh-TW"/>
              </w:rPr>
              <w:t xml:space="preserve"> </w:t>
            </w:r>
            <w:proofErr w:type="spellStart"/>
            <w:r w:rsidRPr="00BF63E2">
              <w:rPr>
                <w:rFonts w:asciiTheme="majorHAnsi" w:eastAsia="Times New Roman" w:hAnsiTheme="majorHAnsi" w:cstheme="majorHAnsi"/>
                <w:b/>
                <w:bCs/>
                <w:sz w:val="22"/>
                <w:szCs w:val="22"/>
                <w:lang w:val="fr-FR" w:eastAsia="zh-TW"/>
              </w:rPr>
              <w:t>antenna</w:t>
            </w:r>
            <w:proofErr w:type="spellEnd"/>
          </w:p>
          <w:p w14:paraId="2A885785"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b/>
                <w:bCs/>
                <w:sz w:val="22"/>
                <w:szCs w:val="22"/>
                <w:lang w:val="fr-FR" w:eastAsia="zh-TW"/>
              </w:rPr>
              <w:t>(</w:t>
            </w:r>
            <w:proofErr w:type="gramStart"/>
            <w:r w:rsidRPr="00BF63E2">
              <w:rPr>
                <w:rFonts w:asciiTheme="majorHAnsi" w:eastAsia="Times New Roman" w:hAnsiTheme="majorHAnsi" w:cstheme="majorHAnsi"/>
                <w:b/>
                <w:bCs/>
                <w:sz w:val="22"/>
                <w:szCs w:val="22"/>
                <w:lang w:val="fr-FR" w:eastAsia="zh-TW"/>
              </w:rPr>
              <w:t>intra</w:t>
            </w:r>
            <w:proofErr w:type="gramEnd"/>
            <w:r w:rsidRPr="00BF63E2">
              <w:rPr>
                <w:rFonts w:asciiTheme="majorHAnsi" w:eastAsia="Times New Roman" w:hAnsiTheme="majorHAnsi" w:cstheme="majorHAnsi"/>
                <w:b/>
                <w:bCs/>
                <w:sz w:val="22"/>
                <w:szCs w:val="22"/>
                <w:lang w:val="fr-FR" w:eastAsia="zh-TW"/>
              </w:rPr>
              <w:t>-</w:t>
            </w:r>
            <w:proofErr w:type="spellStart"/>
            <w:r w:rsidRPr="00BF63E2">
              <w:rPr>
                <w:rFonts w:asciiTheme="majorHAnsi" w:eastAsia="Times New Roman" w:hAnsiTheme="majorHAnsi" w:cstheme="majorHAnsi"/>
                <w:b/>
                <w:bCs/>
                <w:sz w:val="22"/>
                <w:szCs w:val="22"/>
                <w:lang w:val="fr-FR" w:eastAsia="zh-TW"/>
              </w:rPr>
              <w:t>sat</w:t>
            </w:r>
            <w:proofErr w:type="spellEnd"/>
            <w:r w:rsidRPr="00BF63E2">
              <w:rPr>
                <w:rFonts w:asciiTheme="majorHAnsi" w:eastAsia="Times New Roman" w:hAnsiTheme="majorHAnsi" w:cstheme="majorHAnsi"/>
                <w:b/>
                <w:bCs/>
                <w:sz w:val="22"/>
                <w:szCs w:val="22"/>
                <w:lang w:val="fr-FR" w:eastAsia="zh-TW"/>
              </w:rPr>
              <w:t>)</w:t>
            </w:r>
          </w:p>
        </w:tc>
      </w:tr>
      <w:tr w:rsidR="00BF63E2" w:rsidRPr="00BF63E2" w14:paraId="1700972E" w14:textId="77777777" w:rsidTr="00BF63E2">
        <w:trPr>
          <w:trHeight w:val="18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4993EB78"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sz w:val="22"/>
                <w:szCs w:val="22"/>
                <w:lang w:val="fr-FR" w:eastAsia="zh-TW"/>
              </w:rPr>
              <w:t xml:space="preserve">UE </w:t>
            </w:r>
            <w:proofErr w:type="spellStart"/>
            <w:r w:rsidRPr="00BF63E2">
              <w:rPr>
                <w:rFonts w:asciiTheme="majorHAnsi" w:eastAsia="Times New Roman" w:hAnsiTheme="majorHAnsi" w:cstheme="majorHAnsi"/>
                <w:sz w:val="22"/>
                <w:szCs w:val="22"/>
                <w:lang w:val="fr-FR" w:eastAsia="zh-TW"/>
              </w:rPr>
              <w:t>uplink</w:t>
            </w:r>
            <w:proofErr w:type="spellEnd"/>
            <w:r w:rsidRPr="00BF63E2">
              <w:rPr>
                <w:rFonts w:asciiTheme="majorHAnsi" w:eastAsia="Times New Roman" w:hAnsiTheme="majorHAnsi" w:cstheme="majorHAnsi"/>
                <w:sz w:val="22"/>
                <w:szCs w:val="22"/>
                <w:lang w:val="fr-FR" w:eastAsia="zh-TW"/>
              </w:rPr>
              <w:t xml:space="preserve"> </w:t>
            </w:r>
            <w:proofErr w:type="gramStart"/>
            <w:r w:rsidRPr="00BF63E2">
              <w:rPr>
                <w:rFonts w:asciiTheme="majorHAnsi" w:eastAsia="Times New Roman" w:hAnsiTheme="majorHAnsi" w:cstheme="majorHAnsi"/>
                <w:sz w:val="22"/>
                <w:szCs w:val="22"/>
                <w:lang w:val="fr-FR" w:eastAsia="zh-TW"/>
              </w:rPr>
              <w:t>timing</w:t>
            </w:r>
            <w:proofErr w:type="gramEnd"/>
            <w:r w:rsidRPr="00BF63E2">
              <w:rPr>
                <w:rFonts w:asciiTheme="majorHAnsi" w:eastAsia="Times New Roman" w:hAnsiTheme="majorHAnsi" w:cstheme="majorHAnsi"/>
                <w:sz w:val="22"/>
                <w:szCs w:val="22"/>
                <w:lang w:val="fr-FR" w:eastAsia="zh-TW"/>
              </w:rPr>
              <w:t xml:space="preserve"> </w:t>
            </w:r>
            <w:proofErr w:type="spellStart"/>
            <w:r w:rsidRPr="00BF63E2">
              <w:rPr>
                <w:rFonts w:asciiTheme="majorHAnsi" w:eastAsia="Times New Roman" w:hAnsiTheme="majorHAnsi" w:cstheme="majorHAnsi"/>
                <w:sz w:val="22"/>
                <w:szCs w:val="22"/>
                <w:lang w:val="fr-FR" w:eastAsia="zh-TW"/>
              </w:rPr>
              <w:t>accuracy</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4ABD48E3" w14:textId="77777777" w:rsidR="00BF63E2" w:rsidRPr="00BF63E2" w:rsidRDefault="00BF63E2" w:rsidP="00BF63E2">
            <w:pPr>
              <w:pStyle w:val="Default"/>
              <w:jc w:val="center"/>
              <w:rPr>
                <w:rFonts w:asciiTheme="majorHAnsi" w:eastAsia="Times New Roman" w:hAnsiTheme="majorHAnsi" w:cstheme="majorHAnsi"/>
                <w:b/>
                <w:bCs/>
                <w:sz w:val="22"/>
                <w:szCs w:val="22"/>
                <w:lang w:eastAsia="zh-TW"/>
              </w:rPr>
            </w:pPr>
            <w:r w:rsidRPr="00BF63E2">
              <w:rPr>
                <w:rFonts w:asciiTheme="majorHAnsi" w:eastAsia="Times New Roman" w:hAnsiTheme="majorHAnsi" w:cstheme="majorHAnsi"/>
                <w:b/>
                <w:bCs/>
                <w:sz w:val="22"/>
                <w:szCs w:val="22"/>
                <w:lang w:val="fr-FR" w:eastAsia="zh-TW"/>
              </w:rPr>
              <w:t>Y</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5AA214B0"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b/>
                <w:bCs/>
                <w:sz w:val="22"/>
                <w:szCs w:val="22"/>
                <w:lang w:eastAsia="zh-TW"/>
              </w:rPr>
              <w:t xml:space="preserve">Reuse FR1 NTN requirement, </w:t>
            </w:r>
            <w:r w:rsidRPr="00BF63E2">
              <w:rPr>
                <w:rFonts w:asciiTheme="majorHAnsi" w:eastAsia="Times New Roman" w:hAnsiTheme="majorHAnsi" w:cstheme="majorHAnsi"/>
                <w:b/>
                <w:bCs/>
                <w:sz w:val="22"/>
                <w:szCs w:val="22"/>
                <w:lang w:eastAsia="zh-TW"/>
              </w:rPr>
              <w:lastRenderedPageBreak/>
              <w:t>except UL uplink timing accuracy</w:t>
            </w:r>
          </w:p>
        </w:tc>
      </w:tr>
      <w:tr w:rsidR="00BF63E2" w:rsidRPr="00BF63E2" w14:paraId="25B34141" w14:textId="77777777" w:rsidTr="00BF63E2">
        <w:trPr>
          <w:trHeight w:val="18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0CB48120" w14:textId="697E289B"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sz w:val="22"/>
                <w:szCs w:val="22"/>
                <w:lang w:val="fr-FR" w:eastAsia="zh-TW"/>
              </w:rPr>
              <w:t>(</w:t>
            </w:r>
            <w:proofErr w:type="spellStart"/>
            <w:r w:rsidRPr="00BF63E2">
              <w:rPr>
                <w:rFonts w:asciiTheme="majorHAnsi" w:eastAsia="Times New Roman" w:hAnsiTheme="majorHAnsi" w:cstheme="majorHAnsi"/>
                <w:sz w:val="22"/>
                <w:szCs w:val="22"/>
                <w:lang w:val="fr-FR" w:eastAsia="zh-TW"/>
              </w:rPr>
              <w:t>Conditional</w:t>
            </w:r>
            <w:proofErr w:type="spellEnd"/>
            <w:r w:rsidRPr="00BF63E2">
              <w:rPr>
                <w:rFonts w:asciiTheme="majorHAnsi" w:eastAsia="Times New Roman" w:hAnsiTheme="majorHAnsi" w:cstheme="majorHAnsi"/>
                <w:sz w:val="22"/>
                <w:szCs w:val="22"/>
                <w:lang w:val="fr-FR" w:eastAsia="zh-TW"/>
              </w:rPr>
              <w:t xml:space="preserve">/blind) </w:t>
            </w:r>
            <w:proofErr w:type="spellStart"/>
            <w:r w:rsidRPr="00BF63E2">
              <w:rPr>
                <w:rFonts w:asciiTheme="majorHAnsi" w:eastAsia="Times New Roman" w:hAnsiTheme="majorHAnsi" w:cstheme="majorHAnsi"/>
                <w:sz w:val="22"/>
                <w:szCs w:val="22"/>
                <w:lang w:val="fr-FR" w:eastAsia="zh-TW"/>
              </w:rPr>
              <w:t>Handover</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03CA720F" w14:textId="77777777" w:rsidR="00BF63E2" w:rsidRPr="00BF63E2" w:rsidRDefault="00BF63E2" w:rsidP="00BF63E2">
            <w:pPr>
              <w:pStyle w:val="Default"/>
              <w:jc w:val="center"/>
              <w:rPr>
                <w:rFonts w:asciiTheme="majorHAnsi" w:eastAsia="Times New Roman" w:hAnsiTheme="majorHAnsi" w:cstheme="majorHAnsi"/>
                <w:b/>
                <w:bCs/>
                <w:sz w:val="22"/>
                <w:szCs w:val="22"/>
                <w:lang w:eastAsia="zh-TW"/>
              </w:rPr>
            </w:pPr>
            <w:r w:rsidRPr="00BF63E2">
              <w:rPr>
                <w:rFonts w:asciiTheme="majorHAnsi" w:eastAsia="Times New Roman" w:hAnsiTheme="majorHAnsi" w:cstheme="majorHAnsi"/>
                <w:b/>
                <w:bCs/>
                <w:sz w:val="22"/>
                <w:szCs w:val="22"/>
                <w:lang w:val="fr-FR" w:eastAsia="zh-TW"/>
              </w:rPr>
              <w:t>Y</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08865D3A"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p>
        </w:tc>
      </w:tr>
      <w:tr w:rsidR="00BF63E2" w:rsidRPr="00BF63E2" w14:paraId="65AD140A" w14:textId="77777777" w:rsidTr="00BF63E2">
        <w:trPr>
          <w:trHeight w:val="18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68DB2384" w14:textId="27E8C06A"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sz w:val="22"/>
                <w:szCs w:val="22"/>
                <w:lang w:val="fr-FR" w:eastAsia="zh-TW"/>
              </w:rPr>
              <w:t>RRC Re-establishment</w:t>
            </w:r>
          </w:p>
        </w:tc>
        <w:tc>
          <w:tcPr>
            <w:tcW w:w="1559"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39EE750A" w14:textId="77777777" w:rsidR="00BF63E2" w:rsidRPr="00BF63E2" w:rsidRDefault="00BF63E2" w:rsidP="00BF63E2">
            <w:pPr>
              <w:pStyle w:val="Default"/>
              <w:jc w:val="center"/>
              <w:rPr>
                <w:rFonts w:asciiTheme="majorHAnsi" w:eastAsia="Times New Roman" w:hAnsiTheme="majorHAnsi" w:cstheme="majorHAnsi"/>
                <w:b/>
                <w:bCs/>
                <w:sz w:val="22"/>
                <w:szCs w:val="22"/>
                <w:lang w:eastAsia="zh-TW"/>
              </w:rPr>
            </w:pPr>
            <w:r w:rsidRPr="00BF63E2">
              <w:rPr>
                <w:rFonts w:asciiTheme="majorHAnsi" w:eastAsia="Times New Roman" w:hAnsiTheme="majorHAnsi" w:cstheme="majorHAnsi"/>
                <w:b/>
                <w:bCs/>
                <w:sz w:val="22"/>
                <w:szCs w:val="22"/>
                <w:lang w:val="fr-FR" w:eastAsia="zh-TW"/>
              </w:rPr>
              <w:t>L</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0C0CE4AA"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p>
        </w:tc>
      </w:tr>
      <w:tr w:rsidR="00BF63E2" w:rsidRPr="00BF63E2" w14:paraId="23449E4D" w14:textId="77777777" w:rsidTr="00BF63E2">
        <w:trPr>
          <w:trHeight w:val="323"/>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3BE6AC02" w14:textId="272A70E2" w:rsidR="00BF63E2" w:rsidRPr="00BF63E2" w:rsidRDefault="00BF63E2" w:rsidP="00BF63E2">
            <w:pPr>
              <w:pStyle w:val="Default"/>
              <w:jc w:val="center"/>
              <w:rPr>
                <w:rFonts w:asciiTheme="majorHAnsi" w:eastAsia="Times New Roman" w:hAnsiTheme="majorHAnsi" w:cstheme="majorHAnsi"/>
                <w:sz w:val="22"/>
                <w:szCs w:val="22"/>
                <w:lang w:eastAsia="zh-TW"/>
              </w:rPr>
            </w:pPr>
            <w:r w:rsidRPr="00BF63E2">
              <w:rPr>
                <w:rFonts w:asciiTheme="majorHAnsi" w:eastAsia="Times New Roman" w:hAnsiTheme="majorHAnsi" w:cstheme="majorHAnsi"/>
                <w:sz w:val="22"/>
                <w:szCs w:val="22"/>
                <w:lang w:val="fr-FR" w:eastAsia="zh-TW"/>
              </w:rPr>
              <w:lastRenderedPageBreak/>
              <w:t>Radio Link Monitoring</w:t>
            </w:r>
          </w:p>
        </w:tc>
        <w:tc>
          <w:tcPr>
            <w:tcW w:w="1559" w:type="dxa"/>
            <w:tcBorders>
              <w:top w:val="single" w:sz="8" w:space="0" w:color="000000"/>
              <w:left w:val="single" w:sz="8" w:space="0" w:color="000000"/>
              <w:bottom w:val="single" w:sz="8" w:space="0" w:color="000000"/>
              <w:right w:val="single" w:sz="8" w:space="0" w:color="000000"/>
            </w:tcBorders>
            <w:shd w:val="clear" w:color="auto" w:fill="E9EDF4"/>
            <w:tcMar>
              <w:top w:w="10" w:type="dxa"/>
              <w:left w:w="10" w:type="dxa"/>
              <w:bottom w:w="0" w:type="dxa"/>
              <w:right w:w="10" w:type="dxa"/>
            </w:tcMar>
            <w:vAlign w:val="center"/>
            <w:hideMark/>
          </w:tcPr>
          <w:p w14:paraId="1B61A38B" w14:textId="77777777" w:rsidR="00BF63E2" w:rsidRPr="00BF63E2" w:rsidRDefault="00BF63E2" w:rsidP="00BF63E2">
            <w:pPr>
              <w:pStyle w:val="Default"/>
              <w:jc w:val="center"/>
              <w:rPr>
                <w:rFonts w:asciiTheme="majorHAnsi" w:eastAsia="Times New Roman" w:hAnsiTheme="majorHAnsi" w:cstheme="majorHAnsi"/>
                <w:b/>
                <w:bCs/>
                <w:sz w:val="22"/>
                <w:szCs w:val="22"/>
                <w:lang w:eastAsia="zh-TW"/>
              </w:rPr>
            </w:pPr>
            <w:r w:rsidRPr="00BF63E2">
              <w:rPr>
                <w:rFonts w:asciiTheme="majorHAnsi" w:eastAsia="Times New Roman" w:hAnsiTheme="majorHAnsi" w:cstheme="majorHAnsi"/>
                <w:b/>
                <w:bCs/>
                <w:sz w:val="22"/>
                <w:szCs w:val="22"/>
                <w:lang w:val="fr-FR" w:eastAsia="zh-TW"/>
              </w:rPr>
              <w:t>Y</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0BCBC4AB" w14:textId="77777777" w:rsidR="00BF63E2" w:rsidRPr="00BF63E2" w:rsidRDefault="00BF63E2" w:rsidP="00BF63E2">
            <w:pPr>
              <w:pStyle w:val="Default"/>
              <w:jc w:val="center"/>
              <w:rPr>
                <w:rFonts w:asciiTheme="majorHAnsi" w:eastAsia="Times New Roman" w:hAnsiTheme="majorHAnsi" w:cstheme="majorHAnsi"/>
                <w:sz w:val="22"/>
                <w:szCs w:val="22"/>
                <w:lang w:eastAsia="zh-TW"/>
              </w:rPr>
            </w:pPr>
          </w:p>
        </w:tc>
      </w:tr>
    </w:tbl>
    <w:p w14:paraId="3098666C" w14:textId="77777777" w:rsidR="00BF63E2" w:rsidRPr="00BF63E2" w:rsidRDefault="00BF63E2" w:rsidP="00BF63E2">
      <w:pPr>
        <w:pStyle w:val="Default"/>
        <w:jc w:val="center"/>
        <w:rPr>
          <w:rFonts w:asciiTheme="majorHAnsi" w:eastAsia="Times New Roman" w:hAnsiTheme="majorHAnsi" w:cstheme="majorHAnsi"/>
          <w:color w:val="auto"/>
          <w:sz w:val="22"/>
          <w:szCs w:val="22"/>
          <w:lang w:eastAsia="zh-TW"/>
        </w:rPr>
      </w:pPr>
    </w:p>
    <w:p w14:paraId="3F1D4A53" w14:textId="77777777" w:rsidR="00BF63E2" w:rsidRDefault="00BF63E2" w:rsidP="00BB0F2D">
      <w:pPr>
        <w:pStyle w:val="Default"/>
        <w:jc w:val="both"/>
        <w:rPr>
          <w:rFonts w:ascii="Times New Roman" w:eastAsia="Times New Roman" w:hAnsi="Times New Roman" w:cs="Times New Roman"/>
          <w:color w:val="auto"/>
          <w:sz w:val="20"/>
          <w:szCs w:val="20"/>
          <w:lang w:eastAsia="zh-TW"/>
        </w:rPr>
      </w:pPr>
    </w:p>
    <w:p w14:paraId="152D5FBA" w14:textId="77777777" w:rsidR="00BF63E2" w:rsidRDefault="00BF63E2" w:rsidP="00BB0F2D">
      <w:pPr>
        <w:pStyle w:val="Default"/>
        <w:jc w:val="both"/>
        <w:rPr>
          <w:rFonts w:ascii="Times New Roman" w:eastAsia="Times New Roman" w:hAnsi="Times New Roman" w:cs="Times New Roman"/>
          <w:color w:val="auto"/>
          <w:sz w:val="20"/>
          <w:szCs w:val="20"/>
          <w:lang w:eastAsia="zh-TW"/>
        </w:rPr>
      </w:pPr>
    </w:p>
    <w:p w14:paraId="657D3190" w14:textId="28F1D331" w:rsidR="00BF63E2" w:rsidRDefault="00BB0F2D" w:rsidP="00BB0F2D">
      <w:pPr>
        <w:pStyle w:val="Default"/>
        <w:jc w:val="both"/>
        <w:rPr>
          <w:rFonts w:ascii="Times New Roman" w:eastAsia="Times New Roman" w:hAnsi="Times New Roman" w:cs="Times New Roman"/>
          <w:color w:val="auto"/>
          <w:sz w:val="20"/>
          <w:szCs w:val="20"/>
          <w:lang w:eastAsia="zh-TW"/>
        </w:rPr>
      </w:pPr>
      <w:r>
        <w:rPr>
          <w:rFonts w:ascii="Times New Roman" w:eastAsia="Times New Roman" w:hAnsi="Times New Roman" w:cs="Times New Roman"/>
          <w:color w:val="auto"/>
          <w:sz w:val="20"/>
          <w:szCs w:val="20"/>
          <w:lang w:eastAsia="zh-TW"/>
        </w:rPr>
        <w:t xml:space="preserve"> </w:t>
      </w:r>
      <w:r w:rsidR="00BF63E2">
        <w:rPr>
          <w:rFonts w:ascii="Times New Roman" w:eastAsia="Times New Roman" w:hAnsi="Times New Roman" w:cs="Times New Roman"/>
          <w:color w:val="auto"/>
          <w:sz w:val="20"/>
          <w:szCs w:val="20"/>
          <w:lang w:eastAsia="zh-TW"/>
        </w:rPr>
        <w:t xml:space="preserve">For </w:t>
      </w:r>
      <w:r w:rsidR="00BF63E2" w:rsidRPr="00BF63E2">
        <w:rPr>
          <w:rFonts w:ascii="Times New Roman" w:eastAsia="Times New Roman" w:hAnsi="Times New Roman" w:cs="Times New Roman"/>
          <w:color w:val="auto"/>
          <w:sz w:val="20"/>
          <w:szCs w:val="20"/>
          <w:lang w:eastAsia="zh-TW"/>
        </w:rPr>
        <w:t>UE uplink timing accuracy</w:t>
      </w:r>
      <w:r w:rsidR="00BF63E2">
        <w:rPr>
          <w:rFonts w:ascii="Times New Roman" w:eastAsia="Times New Roman" w:hAnsi="Times New Roman" w:cs="Times New Roman"/>
          <w:color w:val="auto"/>
          <w:sz w:val="20"/>
          <w:szCs w:val="20"/>
          <w:lang w:eastAsia="zh-TW"/>
        </w:rPr>
        <w:t>, i</w:t>
      </w:r>
      <w:r w:rsidR="00BF63E2" w:rsidRPr="00BF63E2">
        <w:rPr>
          <w:rFonts w:ascii="Times New Roman" w:eastAsia="Times New Roman" w:hAnsi="Times New Roman" w:cs="Times New Roman"/>
          <w:color w:val="auto"/>
          <w:sz w:val="20"/>
          <w:szCs w:val="20"/>
          <w:lang w:eastAsia="zh-TW"/>
        </w:rPr>
        <w:t>n general, we believe the same requirement can be shared for both Type 1/Type 2 UE.</w:t>
      </w:r>
    </w:p>
    <w:p w14:paraId="7E74261A" w14:textId="6054D0A3" w:rsidR="00BF63E2" w:rsidRDefault="00BF63E2" w:rsidP="00BF63E2">
      <w:pPr>
        <w:pStyle w:val="Caption"/>
        <w:tabs>
          <w:tab w:val="left" w:pos="3279"/>
        </w:tabs>
        <w:jc w:val="both"/>
        <w:rPr>
          <w:rFonts w:ascii="Arial" w:hAnsi="Arial" w:cs="Arial"/>
        </w:rPr>
      </w:pPr>
      <w:bookmarkStart w:id="2" w:name="_Ref146551699"/>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EC668F">
        <w:rPr>
          <w:rFonts w:ascii="Arial" w:hAnsi="Arial" w:cs="Arial"/>
          <w:noProof/>
        </w:rPr>
        <w:t>1</w:t>
      </w:r>
      <w:r w:rsidRPr="007418AB">
        <w:rPr>
          <w:rFonts w:ascii="Arial" w:hAnsi="Arial" w:cs="Arial"/>
        </w:rPr>
        <w:fldChar w:fldCharType="end"/>
      </w:r>
      <w:r w:rsidRPr="007418AB">
        <w:rPr>
          <w:rFonts w:ascii="Arial" w:hAnsi="Arial" w:cs="Arial"/>
        </w:rPr>
        <w:t xml:space="preserve">: </w:t>
      </w:r>
      <w:r>
        <w:rPr>
          <w:rFonts w:ascii="Arial" w:hAnsi="Arial" w:cs="Arial"/>
        </w:rPr>
        <w:t>For</w:t>
      </w:r>
      <w:r w:rsidRPr="009D35CD">
        <w:rPr>
          <w:rFonts w:ascii="Arial" w:hAnsi="Arial" w:cs="Arial"/>
        </w:rPr>
        <w:t xml:space="preserve"> </w:t>
      </w:r>
      <w:r w:rsidR="009D35CD" w:rsidRPr="009D35CD">
        <w:rPr>
          <w:rFonts w:ascii="Arial" w:hAnsi="Arial" w:cs="Arial"/>
        </w:rPr>
        <w:t>inter-sat and</w:t>
      </w:r>
      <w:r w:rsidR="009D35CD">
        <w:t xml:space="preserve"> </w:t>
      </w:r>
      <w:r w:rsidRPr="00BF63E2">
        <w:rPr>
          <w:rFonts w:ascii="Arial" w:hAnsi="Arial" w:cs="Arial"/>
        </w:rPr>
        <w:t>mechanical-steered beam</w:t>
      </w:r>
      <w:r w:rsidR="00EC668F">
        <w:rPr>
          <w:rFonts w:ascii="Arial" w:hAnsi="Arial" w:cs="Arial"/>
        </w:rPr>
        <w:t xml:space="preserve"> UE</w:t>
      </w:r>
      <w:r w:rsidRPr="00BF63E2">
        <w:rPr>
          <w:rFonts w:ascii="Arial" w:hAnsi="Arial" w:cs="Arial"/>
        </w:rPr>
        <w:t xml:space="preserve"> (Type 2)</w:t>
      </w:r>
      <w:r>
        <w:rPr>
          <w:rFonts w:ascii="Arial" w:hAnsi="Arial" w:cs="Arial"/>
        </w:rPr>
        <w:t xml:space="preserve">, </w:t>
      </w:r>
      <w:r w:rsidRPr="00BF63E2">
        <w:rPr>
          <w:rFonts w:ascii="Arial" w:hAnsi="Arial" w:cs="Arial"/>
        </w:rPr>
        <w:t>UE uplink timing accuracy</w:t>
      </w:r>
      <w:r>
        <w:rPr>
          <w:rFonts w:ascii="Arial" w:hAnsi="Arial" w:cs="Arial"/>
        </w:rPr>
        <w:t xml:space="preserve"> for Type 1 UE can be reused.</w:t>
      </w:r>
      <w:bookmarkEnd w:id="2"/>
      <w:r>
        <w:rPr>
          <w:rFonts w:ascii="Arial" w:hAnsi="Arial" w:cs="Arial"/>
        </w:rPr>
        <w:t xml:space="preserve">  </w:t>
      </w:r>
    </w:p>
    <w:p w14:paraId="418E943E" w14:textId="15D9D88E" w:rsidR="00BF63E2" w:rsidRPr="00BF63E2" w:rsidRDefault="00BF63E2" w:rsidP="00BB0F2D">
      <w:pPr>
        <w:pStyle w:val="Default"/>
        <w:jc w:val="both"/>
        <w:rPr>
          <w:rFonts w:ascii="Times New Roman" w:eastAsia="Times New Roman" w:hAnsi="Times New Roman" w:cs="Times New Roman"/>
          <w:color w:val="auto"/>
          <w:sz w:val="20"/>
          <w:szCs w:val="20"/>
          <w:lang w:val="en-GB" w:eastAsia="zh-TW"/>
        </w:rPr>
      </w:pPr>
    </w:p>
    <w:p w14:paraId="7E624183" w14:textId="49CBC282" w:rsidR="009D35CD" w:rsidRDefault="009358F5" w:rsidP="00BB0F2D">
      <w:pPr>
        <w:pStyle w:val="Default"/>
        <w:jc w:val="both"/>
        <w:rPr>
          <w:rFonts w:ascii="Times New Roman" w:eastAsia="Times New Roman" w:hAnsi="Times New Roman" w:cs="Times New Roman"/>
          <w:color w:val="auto"/>
          <w:sz w:val="20"/>
          <w:szCs w:val="20"/>
          <w:lang w:eastAsia="zh-TW"/>
        </w:rPr>
      </w:pPr>
      <w:r>
        <w:rPr>
          <w:rFonts w:ascii="Times New Roman" w:eastAsia="Times New Roman" w:hAnsi="Times New Roman" w:cs="Times New Roman"/>
          <w:color w:val="auto"/>
          <w:sz w:val="20"/>
          <w:szCs w:val="20"/>
          <w:lang w:eastAsia="zh-TW"/>
        </w:rPr>
        <w:t>For RLM, it is on the serving cell and not impacted by intra-/inter-satellite</w:t>
      </w:r>
      <w:r w:rsidR="00EF154A">
        <w:rPr>
          <w:rFonts w:ascii="Times New Roman" w:eastAsia="Times New Roman" w:hAnsi="Times New Roman" w:cs="Times New Roman"/>
          <w:color w:val="auto"/>
          <w:sz w:val="20"/>
          <w:szCs w:val="20"/>
          <w:lang w:eastAsia="zh-TW"/>
        </w:rPr>
        <w:t xml:space="preserve">. And no RX beam sweeping/refinement is considered for </w:t>
      </w:r>
      <w:r w:rsidR="00EF154A" w:rsidRPr="00EF154A">
        <w:rPr>
          <w:rFonts w:ascii="Times New Roman" w:eastAsia="Times New Roman" w:hAnsi="Times New Roman" w:cs="Times New Roman"/>
          <w:color w:val="auto"/>
          <w:sz w:val="20"/>
          <w:szCs w:val="20"/>
          <w:lang w:eastAsia="zh-TW"/>
        </w:rPr>
        <w:t>mechanical-steered beam UEs (Type 2) UE</w:t>
      </w:r>
      <w:r w:rsidR="009D35CD">
        <w:rPr>
          <w:rFonts w:ascii="Times New Roman" w:eastAsia="Times New Roman" w:hAnsi="Times New Roman" w:cs="Times New Roman"/>
          <w:color w:val="auto"/>
          <w:sz w:val="20"/>
          <w:szCs w:val="20"/>
          <w:lang w:eastAsia="zh-TW"/>
        </w:rPr>
        <w:t xml:space="preserve">, so the FR1 NTN requirement can be reused. </w:t>
      </w:r>
    </w:p>
    <w:p w14:paraId="123E25ED" w14:textId="42BE24BB" w:rsidR="009D35CD" w:rsidRDefault="009D35CD" w:rsidP="009D35CD">
      <w:pPr>
        <w:pStyle w:val="Caption"/>
        <w:tabs>
          <w:tab w:val="left" w:pos="3279"/>
        </w:tabs>
        <w:jc w:val="both"/>
        <w:rPr>
          <w:rFonts w:ascii="Arial" w:hAnsi="Arial" w:cs="Arial"/>
        </w:rPr>
      </w:pPr>
      <w:bookmarkStart w:id="3" w:name="_Ref146551702"/>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EC668F">
        <w:rPr>
          <w:rFonts w:ascii="Arial" w:hAnsi="Arial" w:cs="Arial"/>
          <w:noProof/>
        </w:rPr>
        <w:t>2</w:t>
      </w:r>
      <w:r w:rsidRPr="007418AB">
        <w:rPr>
          <w:rFonts w:ascii="Arial" w:hAnsi="Arial" w:cs="Arial"/>
        </w:rPr>
        <w:fldChar w:fldCharType="end"/>
      </w:r>
      <w:r w:rsidRPr="007418AB">
        <w:rPr>
          <w:rFonts w:ascii="Arial" w:hAnsi="Arial" w:cs="Arial"/>
        </w:rPr>
        <w:t xml:space="preserve">: </w:t>
      </w:r>
      <w:r>
        <w:rPr>
          <w:rFonts w:ascii="Arial" w:hAnsi="Arial" w:cs="Arial"/>
        </w:rPr>
        <w:t>For inter-sat</w:t>
      </w:r>
      <w:r w:rsidRPr="00505A61">
        <w:rPr>
          <w:rFonts w:ascii="Arial" w:hAnsi="Arial" w:cs="Arial"/>
        </w:rPr>
        <w:t xml:space="preserve"> </w:t>
      </w:r>
      <w:r w:rsidR="00505A61" w:rsidRPr="00505A61">
        <w:rPr>
          <w:rFonts w:ascii="Arial" w:hAnsi="Arial" w:cs="Arial"/>
        </w:rPr>
        <w:t xml:space="preserve">and </w:t>
      </w:r>
      <w:r w:rsidRPr="00BF63E2">
        <w:rPr>
          <w:rFonts w:ascii="Arial" w:hAnsi="Arial" w:cs="Arial"/>
        </w:rPr>
        <w:t xml:space="preserve">mechanical-steered beam </w:t>
      </w:r>
      <w:r w:rsidR="00EC668F">
        <w:rPr>
          <w:rFonts w:ascii="Arial" w:hAnsi="Arial" w:cs="Arial"/>
        </w:rPr>
        <w:t xml:space="preserve">UE </w:t>
      </w:r>
      <w:r w:rsidRPr="00BF63E2">
        <w:rPr>
          <w:rFonts w:ascii="Arial" w:hAnsi="Arial" w:cs="Arial"/>
        </w:rPr>
        <w:t>(Type 2)</w:t>
      </w:r>
      <w:r>
        <w:rPr>
          <w:rFonts w:ascii="Arial" w:hAnsi="Arial" w:cs="Arial"/>
        </w:rPr>
        <w:t>, RLM requirement for FR1 NTN can be reused, assuming no RX beam refinement is needed.</w:t>
      </w:r>
      <w:bookmarkEnd w:id="3"/>
      <w:r>
        <w:rPr>
          <w:rFonts w:ascii="Arial" w:hAnsi="Arial" w:cs="Arial"/>
        </w:rPr>
        <w:t xml:space="preserve">   </w:t>
      </w:r>
    </w:p>
    <w:p w14:paraId="12839E1E" w14:textId="77777777" w:rsidR="009D35CD" w:rsidRPr="009D35CD" w:rsidRDefault="009D35CD" w:rsidP="00BB0F2D">
      <w:pPr>
        <w:pStyle w:val="Default"/>
        <w:jc w:val="both"/>
        <w:rPr>
          <w:rFonts w:ascii="Times New Roman" w:eastAsia="Times New Roman" w:hAnsi="Times New Roman" w:cs="Times New Roman"/>
          <w:color w:val="auto"/>
          <w:sz w:val="20"/>
          <w:szCs w:val="20"/>
          <w:lang w:val="en-GB" w:eastAsia="zh-TW"/>
        </w:rPr>
      </w:pPr>
    </w:p>
    <w:p w14:paraId="23B8F7EE" w14:textId="3B9EF355" w:rsidR="00BB0F2D" w:rsidRPr="00505A61" w:rsidRDefault="009358F5" w:rsidP="00505A61">
      <w:pPr>
        <w:pStyle w:val="Default"/>
        <w:jc w:val="both"/>
        <w:rPr>
          <w:rFonts w:ascii="Times New Roman" w:eastAsia="Times New Roman" w:hAnsi="Times New Roman" w:cs="Times New Roman"/>
          <w:color w:val="auto"/>
          <w:sz w:val="20"/>
          <w:szCs w:val="20"/>
          <w:lang w:eastAsia="zh-TW"/>
        </w:rPr>
      </w:pPr>
      <w:r>
        <w:rPr>
          <w:rFonts w:ascii="Times New Roman" w:eastAsia="Times New Roman" w:hAnsi="Times New Roman" w:cs="Times New Roman"/>
          <w:color w:val="auto"/>
          <w:sz w:val="20"/>
          <w:szCs w:val="20"/>
          <w:lang w:eastAsia="zh-TW"/>
        </w:rPr>
        <w:t xml:space="preserve"> </w:t>
      </w:r>
    </w:p>
    <w:p w14:paraId="35AFFDD3" w14:textId="2283C9AE" w:rsidR="00BB0F2D" w:rsidRPr="00BB0F2D" w:rsidRDefault="0047072C" w:rsidP="00BB0F2D">
      <w:pPr>
        <w:jc w:val="both"/>
        <w:rPr>
          <w:u w:val="single"/>
          <w:lang w:val="en-US"/>
        </w:rPr>
      </w:pPr>
      <w:r>
        <w:rPr>
          <w:u w:val="single"/>
          <w:lang w:val="en-US"/>
        </w:rPr>
        <w:t xml:space="preserve">Inter-sat: </w:t>
      </w:r>
      <w:r w:rsidR="00BB0F2D" w:rsidRPr="00BB0F2D">
        <w:rPr>
          <w:u w:val="single"/>
          <w:lang w:val="en-US"/>
        </w:rPr>
        <w:t>HO</w:t>
      </w:r>
      <w:r w:rsidR="00177F68">
        <w:rPr>
          <w:u w:val="single"/>
          <w:lang w:val="en-US"/>
        </w:rPr>
        <w:t xml:space="preserve"> assumptions and the corresponding L1/L3 measurements</w:t>
      </w:r>
    </w:p>
    <w:p w14:paraId="3BA94F6F" w14:textId="38106255" w:rsidR="00BB0F2D" w:rsidRPr="00BB0F2D" w:rsidRDefault="00BB0F2D" w:rsidP="00BB0F2D">
      <w:pPr>
        <w:jc w:val="both"/>
        <w:rPr>
          <w:lang w:val="en-US"/>
        </w:rPr>
      </w:pPr>
      <w:r w:rsidRPr="00BB0F2D">
        <w:rPr>
          <w:lang w:val="en-US"/>
        </w:rPr>
        <w:t xml:space="preserve">For intra-sat, same RX beam is used </w:t>
      </w:r>
      <w:r w:rsidR="00792C4D">
        <w:rPr>
          <w:lang w:val="en-US"/>
        </w:rPr>
        <w:t xml:space="preserve">for serving and the target cell, </w:t>
      </w:r>
      <w:r w:rsidRPr="00BB0F2D">
        <w:rPr>
          <w:lang w:val="en-US"/>
        </w:rPr>
        <w:t>and no RX bean sweeping is assumed.</w:t>
      </w:r>
    </w:p>
    <w:p w14:paraId="1A86C64F" w14:textId="2CB7E21F" w:rsidR="000554D3" w:rsidRPr="000554D3" w:rsidRDefault="00BB0F2D" w:rsidP="000554D3">
      <w:pPr>
        <w:jc w:val="both"/>
        <w:rPr>
          <w:lang w:val="en-US"/>
        </w:rPr>
      </w:pPr>
      <w:r w:rsidRPr="00BB0F2D">
        <w:rPr>
          <w:lang w:val="en-US"/>
        </w:rPr>
        <w:t>For inter-sat, it considers only blind HO and no neighbor cell measurement</w:t>
      </w:r>
      <w:r w:rsidR="00792C4D">
        <w:rPr>
          <w:lang w:val="en-US"/>
        </w:rPr>
        <w:t xml:space="preserve"> (at least for mechanical steering UE)</w:t>
      </w:r>
      <w:r w:rsidRPr="00BB0F2D">
        <w:rPr>
          <w:lang w:val="en-US"/>
        </w:rPr>
        <w:t xml:space="preserve">. </w:t>
      </w:r>
      <w:r w:rsidR="009E75F0">
        <w:rPr>
          <w:lang w:val="en-US"/>
        </w:rPr>
        <w:t>But it needs to clarify whether to consider measurement delay/accuracy requirements for the serving cell.</w:t>
      </w:r>
      <w:r w:rsidR="00792C4D">
        <w:rPr>
          <w:lang w:val="en-US"/>
        </w:rPr>
        <w:t xml:space="preserve"> </w:t>
      </w:r>
      <w:r w:rsidR="000554D3" w:rsidRPr="000554D3">
        <w:rPr>
          <w:lang w:val="en-US"/>
        </w:rPr>
        <w:t>F</w:t>
      </w:r>
      <w:r w:rsidR="000554D3" w:rsidRPr="000554D3">
        <w:rPr>
          <w:rFonts w:hint="eastAsia"/>
          <w:lang w:val="en-US"/>
        </w:rPr>
        <w:t>o</w:t>
      </w:r>
      <w:r w:rsidR="000554D3" w:rsidRPr="000554D3">
        <w:rPr>
          <w:lang w:val="en-US"/>
        </w:rPr>
        <w:t>r blind handover, the unknown HO requirement can be considered as the starting point. Besides, the mechanical</w:t>
      </w:r>
      <w:r w:rsidR="000554D3" w:rsidRPr="000554D3">
        <w:rPr>
          <w:lang w:val="en-US"/>
        </w:rPr>
        <w:t xml:space="preserve"> </w:t>
      </w:r>
      <w:r w:rsidR="000554D3" w:rsidRPr="000554D3">
        <w:rPr>
          <w:lang w:val="en-US"/>
        </w:rPr>
        <w:t>RX beam steering time (</w:t>
      </w:r>
      <w:r w:rsidR="000554D3" w:rsidRPr="008B1FF6">
        <w:rPr>
          <w:rFonts w:eastAsia="Times New Roman"/>
          <w:noProof/>
          <w:lang w:eastAsia="zh-CN"/>
        </w:rPr>
        <w:t>T</w:t>
      </w:r>
      <w:r w:rsidR="000554D3" w:rsidRPr="000554D3">
        <w:rPr>
          <w:rFonts w:eastAsia="Times New Roman"/>
          <w:noProof/>
          <w:vertAlign w:val="subscript"/>
          <w:lang w:eastAsia="zh-CN"/>
        </w:rPr>
        <w:t>RX beam steering</w:t>
      </w:r>
      <w:r w:rsidR="000554D3" w:rsidRPr="000554D3">
        <w:rPr>
          <w:lang w:val="en-US"/>
        </w:rPr>
        <w:t xml:space="preserve">) to point to the target satellite </w:t>
      </w:r>
      <w:r w:rsidR="000554D3">
        <w:rPr>
          <w:lang w:val="en-US"/>
        </w:rPr>
        <w:t xml:space="preserve">is significant and </w:t>
      </w:r>
      <w:r w:rsidR="000554D3" w:rsidRPr="000554D3">
        <w:rPr>
          <w:lang w:val="en-US"/>
        </w:rPr>
        <w:t>should be considered in the HO interruption time</w:t>
      </w:r>
      <w:r w:rsidR="000554D3">
        <w:rPr>
          <w:lang w:val="en-US"/>
        </w:rPr>
        <w:t xml:space="preserve">. </w:t>
      </w:r>
      <w:r w:rsidR="00E12504">
        <w:rPr>
          <w:lang w:val="en-US"/>
        </w:rPr>
        <w:t>T</w:t>
      </w:r>
      <w:r w:rsidR="000554D3" w:rsidRPr="000554D3">
        <w:rPr>
          <w:lang w:val="en-US"/>
        </w:rPr>
        <w:t xml:space="preserve">he HO interruption can be as the following:  </w:t>
      </w:r>
    </w:p>
    <w:p w14:paraId="3F727D92" w14:textId="77777777" w:rsidR="000554D3" w:rsidRPr="000554D3" w:rsidRDefault="000554D3" w:rsidP="000554D3">
      <w:pPr>
        <w:keepLines/>
        <w:tabs>
          <w:tab w:val="center" w:pos="4536"/>
          <w:tab w:val="right" w:pos="9072"/>
        </w:tabs>
        <w:overflowPunct w:val="0"/>
        <w:autoSpaceDE w:val="0"/>
        <w:autoSpaceDN w:val="0"/>
        <w:adjustRightInd w:val="0"/>
        <w:textAlignment w:val="baseline"/>
        <w:rPr>
          <w:rFonts w:eastAsia="Times New Roman"/>
          <w:noProof/>
          <w:lang w:eastAsia="en-GB"/>
        </w:rPr>
      </w:pPr>
      <w:r w:rsidRPr="000554D3">
        <w:rPr>
          <w:rFonts w:eastAsia="Times New Roman"/>
          <w:noProof/>
          <w:lang w:eastAsia="en-GB"/>
        </w:rPr>
        <w:tab/>
      </w:r>
      <w:r w:rsidRPr="000554D3">
        <w:rPr>
          <w:rFonts w:eastAsia="Times New Roman" w:cs="v4.2.0"/>
          <w:noProof/>
          <w:lang w:eastAsia="en-GB"/>
        </w:rPr>
        <w:t>T</w:t>
      </w:r>
      <w:r w:rsidRPr="000554D3">
        <w:rPr>
          <w:rFonts w:eastAsia="Times New Roman" w:cs="v4.2.0"/>
          <w:noProof/>
          <w:vertAlign w:val="subscript"/>
          <w:lang w:eastAsia="en-GB"/>
        </w:rPr>
        <w:t>interrupt</w:t>
      </w:r>
      <w:r w:rsidRPr="000554D3">
        <w:rPr>
          <w:rFonts w:eastAsia="Times New Roman"/>
          <w:noProof/>
          <w:lang w:eastAsia="en-GB"/>
        </w:rPr>
        <w:t xml:space="preserve"> = T</w:t>
      </w:r>
      <w:r w:rsidRPr="000554D3">
        <w:rPr>
          <w:rFonts w:eastAsia="Times New Roman"/>
          <w:noProof/>
          <w:vertAlign w:val="subscript"/>
          <w:lang w:eastAsia="en-GB"/>
        </w:rPr>
        <w:t>search</w:t>
      </w:r>
      <w:r w:rsidRPr="000554D3">
        <w:rPr>
          <w:rFonts w:eastAsia="Times New Roman"/>
          <w:noProof/>
          <w:lang w:eastAsia="en-GB"/>
        </w:rPr>
        <w:t xml:space="preserve"> + T</w:t>
      </w:r>
      <w:r w:rsidRPr="000554D3">
        <w:rPr>
          <w:rFonts w:eastAsia="Times New Roman"/>
          <w:noProof/>
          <w:vertAlign w:val="subscript"/>
          <w:lang w:eastAsia="en-GB"/>
        </w:rPr>
        <w:t>IU</w:t>
      </w:r>
      <w:r w:rsidRPr="000554D3">
        <w:rPr>
          <w:rFonts w:eastAsia="Times New Roman"/>
          <w:noProof/>
          <w:lang w:eastAsia="en-GB"/>
        </w:rPr>
        <w:t xml:space="preserve"> + T</w:t>
      </w:r>
      <w:r w:rsidRPr="000554D3">
        <w:rPr>
          <w:rFonts w:eastAsia="Times New Roman"/>
          <w:noProof/>
          <w:vertAlign w:val="subscript"/>
          <w:lang w:eastAsia="zh-CN"/>
        </w:rPr>
        <w:t>processing</w:t>
      </w:r>
      <w:r w:rsidRPr="000554D3" w:rsidDel="001D62E5">
        <w:rPr>
          <w:rFonts w:eastAsia="Times New Roman"/>
          <w:noProof/>
          <w:lang w:eastAsia="zh-CN"/>
        </w:rPr>
        <w:t xml:space="preserve"> </w:t>
      </w:r>
      <w:r w:rsidRPr="000554D3">
        <w:rPr>
          <w:rFonts w:eastAsia="Times New Roman"/>
          <w:noProof/>
          <w:vertAlign w:val="subscript"/>
          <w:lang w:eastAsia="zh-CN"/>
        </w:rPr>
        <w:t xml:space="preserve"> </w:t>
      </w:r>
      <w:r w:rsidRPr="000554D3">
        <w:rPr>
          <w:rFonts w:eastAsia="Times New Roman"/>
          <w:noProof/>
          <w:lang w:eastAsia="zh-CN"/>
        </w:rPr>
        <w:t>+ T</w:t>
      </w:r>
      <w:r w:rsidRPr="000554D3">
        <w:rPr>
          <w:rFonts w:eastAsia="Times New Roman"/>
          <w:noProof/>
          <w:vertAlign w:val="subscript"/>
          <w:lang w:eastAsia="zh-CN"/>
        </w:rPr>
        <w:t>∆</w:t>
      </w:r>
      <w:r w:rsidRPr="000554D3">
        <w:rPr>
          <w:rFonts w:eastAsia="Times New Roman"/>
          <w:noProof/>
          <w:lang w:eastAsia="zh-CN"/>
        </w:rPr>
        <w:t xml:space="preserve"> + T</w:t>
      </w:r>
      <w:r w:rsidRPr="000554D3">
        <w:rPr>
          <w:rFonts w:eastAsia="Times New Roman"/>
          <w:noProof/>
          <w:vertAlign w:val="subscript"/>
          <w:lang w:eastAsia="zh-CN"/>
        </w:rPr>
        <w:t xml:space="preserve">margin </w:t>
      </w:r>
      <w:r w:rsidRPr="000554D3">
        <w:rPr>
          <w:rFonts w:eastAsia="Times New Roman"/>
          <w:noProof/>
          <w:lang w:eastAsia="zh-CN"/>
        </w:rPr>
        <w:t xml:space="preserve">+ </w:t>
      </w:r>
      <w:r w:rsidRPr="000554D3">
        <w:rPr>
          <w:rFonts w:eastAsia="Times New Roman"/>
          <w:noProof/>
          <w:highlight w:val="yellow"/>
          <w:lang w:eastAsia="zh-CN"/>
        </w:rPr>
        <w:t>T</w:t>
      </w:r>
      <w:r w:rsidRPr="000554D3">
        <w:rPr>
          <w:rFonts w:eastAsia="Times New Roman"/>
          <w:noProof/>
          <w:highlight w:val="yellow"/>
          <w:vertAlign w:val="subscript"/>
          <w:lang w:eastAsia="zh-CN"/>
        </w:rPr>
        <w:t>RX beam steering</w:t>
      </w:r>
      <w:r w:rsidRPr="000554D3">
        <w:rPr>
          <w:rFonts w:eastAsia="Times New Roman"/>
          <w:noProof/>
          <w:vertAlign w:val="subscript"/>
          <w:lang w:eastAsia="zh-CN"/>
        </w:rPr>
        <w:t xml:space="preserve"> </w:t>
      </w:r>
      <w:r w:rsidRPr="000554D3">
        <w:rPr>
          <w:rFonts w:eastAsia="Times New Roman"/>
          <w:noProof/>
          <w:lang w:eastAsia="en-GB"/>
        </w:rPr>
        <w:t>ms</w:t>
      </w:r>
    </w:p>
    <w:p w14:paraId="26481EB6" w14:textId="77777777" w:rsidR="000554D3" w:rsidRPr="000554D3" w:rsidRDefault="000554D3" w:rsidP="000554D3">
      <w:pPr>
        <w:overflowPunct w:val="0"/>
        <w:autoSpaceDE w:val="0"/>
        <w:autoSpaceDN w:val="0"/>
        <w:adjustRightInd w:val="0"/>
        <w:ind w:left="284" w:hanging="284"/>
        <w:textAlignment w:val="baseline"/>
        <w:rPr>
          <w:rFonts w:eastAsia="Times New Roman"/>
          <w:lang w:eastAsia="en-GB"/>
        </w:rPr>
      </w:pPr>
      <w:r w:rsidRPr="000554D3">
        <w:rPr>
          <w:rFonts w:eastAsia="Times New Roman" w:hint="eastAsia"/>
          <w:lang w:eastAsia="zh-CN"/>
        </w:rPr>
        <w:t>-</w:t>
      </w:r>
      <w:r w:rsidRPr="000554D3">
        <w:rPr>
          <w:rFonts w:eastAsia="Times New Roman"/>
          <w:lang w:eastAsia="en-GB"/>
        </w:rPr>
        <w:tab/>
      </w:r>
      <w:r w:rsidRPr="000554D3">
        <w:rPr>
          <w:rFonts w:eastAsia="Times New Roman"/>
          <w:noProof/>
          <w:lang w:eastAsia="zh-CN"/>
        </w:rPr>
        <w:t>T</w:t>
      </w:r>
      <w:r w:rsidRPr="000554D3">
        <w:rPr>
          <w:rFonts w:eastAsia="Times New Roman"/>
          <w:noProof/>
          <w:vertAlign w:val="subscript"/>
          <w:lang w:eastAsia="zh-CN"/>
        </w:rPr>
        <w:t xml:space="preserve">RX beam steering </w:t>
      </w:r>
      <w:r w:rsidRPr="000554D3">
        <w:rPr>
          <w:rFonts w:eastAsia="Times New Roman"/>
          <w:lang w:eastAsia="en-GB"/>
        </w:rPr>
        <w:t xml:space="preserve">is the time required to steer the RX beam from the source cell to the target </w:t>
      </w:r>
      <w:r w:rsidRPr="000554D3">
        <w:rPr>
          <w:rFonts w:eastAsia="Times New Roman"/>
          <w:lang w:eastAsia="zh-CN"/>
        </w:rPr>
        <w:t xml:space="preserve">cell on different satellite. </w:t>
      </w:r>
      <w:r w:rsidRPr="000554D3">
        <w:rPr>
          <w:rFonts w:eastAsia="Times New Roman"/>
          <w:lang w:eastAsia="en-GB"/>
        </w:rPr>
        <w:t xml:space="preserve"> </w:t>
      </w:r>
    </w:p>
    <w:p w14:paraId="37CEE956" w14:textId="50442FAB" w:rsidR="000554D3" w:rsidRPr="000554D3" w:rsidRDefault="000554D3" w:rsidP="000554D3">
      <w:pPr>
        <w:tabs>
          <w:tab w:val="left" w:pos="3279"/>
        </w:tabs>
        <w:spacing w:before="120" w:after="120"/>
        <w:jc w:val="both"/>
        <w:rPr>
          <w:rFonts w:ascii="Arial" w:hAnsi="Arial" w:cs="Arial"/>
          <w:b/>
        </w:rPr>
      </w:pPr>
      <w:bookmarkStart w:id="4" w:name="_Ref146750481"/>
      <w:r w:rsidRPr="000554D3">
        <w:rPr>
          <w:rFonts w:ascii="Arial" w:hAnsi="Arial" w:cs="Arial"/>
          <w:b/>
        </w:rPr>
        <w:t xml:space="preserve">Proposal </w:t>
      </w:r>
      <w:r w:rsidRPr="000554D3">
        <w:rPr>
          <w:rFonts w:ascii="Arial" w:hAnsi="Arial" w:cs="Arial"/>
          <w:b/>
        </w:rPr>
        <w:fldChar w:fldCharType="begin"/>
      </w:r>
      <w:r w:rsidRPr="000554D3">
        <w:rPr>
          <w:rFonts w:ascii="Arial" w:hAnsi="Arial" w:cs="Arial"/>
          <w:b/>
        </w:rPr>
        <w:instrText xml:space="preserve"> SEQ Proposal \* ARABIC </w:instrText>
      </w:r>
      <w:r w:rsidRPr="000554D3">
        <w:rPr>
          <w:rFonts w:ascii="Arial" w:hAnsi="Arial" w:cs="Arial"/>
          <w:b/>
        </w:rPr>
        <w:fldChar w:fldCharType="separate"/>
      </w:r>
      <w:r w:rsidR="00EC668F">
        <w:rPr>
          <w:rFonts w:ascii="Arial" w:hAnsi="Arial" w:cs="Arial"/>
          <w:b/>
          <w:noProof/>
        </w:rPr>
        <w:t>3</w:t>
      </w:r>
      <w:r w:rsidRPr="000554D3">
        <w:rPr>
          <w:rFonts w:ascii="Arial" w:hAnsi="Arial" w:cs="Arial"/>
          <w:b/>
        </w:rPr>
        <w:fldChar w:fldCharType="end"/>
      </w:r>
      <w:r w:rsidRPr="000554D3">
        <w:rPr>
          <w:rFonts w:ascii="Arial" w:hAnsi="Arial" w:cs="Arial"/>
          <w:b/>
        </w:rPr>
        <w:t xml:space="preserve">: For inter-sat and mechanical-steered beam </w:t>
      </w:r>
      <w:r w:rsidR="00EC668F">
        <w:rPr>
          <w:rFonts w:ascii="Arial" w:hAnsi="Arial" w:cs="Arial"/>
          <w:b/>
        </w:rPr>
        <w:t xml:space="preserve">UE </w:t>
      </w:r>
      <w:r w:rsidR="00EC668F" w:rsidRPr="00EC668F">
        <w:rPr>
          <w:rFonts w:ascii="Arial" w:hAnsi="Arial" w:cs="Arial"/>
          <w:b/>
        </w:rPr>
        <w:t>(Type 2)</w:t>
      </w:r>
      <w:r w:rsidRPr="000554D3">
        <w:rPr>
          <w:rFonts w:ascii="Arial" w:hAnsi="Arial" w:cs="Arial"/>
          <w:b/>
        </w:rPr>
        <w:t>, consider only unknown HO requirement, and define the HO interruption as the following:</w:t>
      </w:r>
      <w:bookmarkEnd w:id="4"/>
      <w:r w:rsidRPr="000554D3">
        <w:rPr>
          <w:rFonts w:ascii="Arial" w:hAnsi="Arial" w:cs="Arial"/>
          <w:b/>
        </w:rPr>
        <w:t xml:space="preserve"> </w:t>
      </w:r>
    </w:p>
    <w:p w14:paraId="17DA4B15" w14:textId="77777777" w:rsidR="000554D3" w:rsidRPr="000554D3" w:rsidRDefault="000554D3" w:rsidP="000554D3">
      <w:pPr>
        <w:keepLines/>
        <w:tabs>
          <w:tab w:val="center" w:pos="4536"/>
          <w:tab w:val="right" w:pos="9072"/>
        </w:tabs>
        <w:overflowPunct w:val="0"/>
        <w:autoSpaceDE w:val="0"/>
        <w:autoSpaceDN w:val="0"/>
        <w:adjustRightInd w:val="0"/>
        <w:jc w:val="center"/>
        <w:textAlignment w:val="baseline"/>
        <w:rPr>
          <w:rFonts w:ascii="Arial" w:eastAsia="Times New Roman" w:hAnsi="Arial" w:cs="Arial"/>
          <w:b/>
          <w:bCs/>
          <w:noProof/>
          <w:lang w:eastAsia="en-GB"/>
        </w:rPr>
      </w:pPr>
      <w:r w:rsidRPr="000554D3">
        <w:rPr>
          <w:rFonts w:ascii="Arial" w:eastAsia="Times New Roman" w:hAnsi="Arial" w:cs="Arial"/>
          <w:b/>
          <w:bCs/>
          <w:noProof/>
          <w:lang w:eastAsia="en-GB"/>
        </w:rPr>
        <w:t>T</w:t>
      </w:r>
      <w:r w:rsidRPr="000554D3">
        <w:rPr>
          <w:rFonts w:ascii="Arial" w:eastAsia="Times New Roman" w:hAnsi="Arial" w:cs="Arial"/>
          <w:b/>
          <w:bCs/>
          <w:noProof/>
          <w:vertAlign w:val="subscript"/>
          <w:lang w:eastAsia="en-GB"/>
        </w:rPr>
        <w:t>interrupt</w:t>
      </w:r>
      <w:r w:rsidRPr="000554D3">
        <w:rPr>
          <w:rFonts w:ascii="Arial" w:eastAsia="Times New Roman" w:hAnsi="Arial" w:cs="Arial"/>
          <w:b/>
          <w:bCs/>
          <w:noProof/>
          <w:lang w:eastAsia="en-GB"/>
        </w:rPr>
        <w:t xml:space="preserve"> = T</w:t>
      </w:r>
      <w:r w:rsidRPr="000554D3">
        <w:rPr>
          <w:rFonts w:ascii="Arial" w:eastAsia="Times New Roman" w:hAnsi="Arial" w:cs="Arial"/>
          <w:b/>
          <w:bCs/>
          <w:noProof/>
          <w:vertAlign w:val="subscript"/>
          <w:lang w:eastAsia="en-GB"/>
        </w:rPr>
        <w:t>search</w:t>
      </w:r>
      <w:r w:rsidRPr="000554D3">
        <w:rPr>
          <w:rFonts w:ascii="Arial" w:eastAsia="Times New Roman" w:hAnsi="Arial" w:cs="Arial"/>
          <w:b/>
          <w:bCs/>
          <w:noProof/>
          <w:lang w:eastAsia="en-GB"/>
        </w:rPr>
        <w:t xml:space="preserve"> + T</w:t>
      </w:r>
      <w:r w:rsidRPr="000554D3">
        <w:rPr>
          <w:rFonts w:ascii="Arial" w:eastAsia="Times New Roman" w:hAnsi="Arial" w:cs="Arial"/>
          <w:b/>
          <w:bCs/>
          <w:noProof/>
          <w:vertAlign w:val="subscript"/>
          <w:lang w:eastAsia="en-GB"/>
        </w:rPr>
        <w:t>IU</w:t>
      </w:r>
      <w:r w:rsidRPr="000554D3">
        <w:rPr>
          <w:rFonts w:ascii="Arial" w:eastAsia="Times New Roman" w:hAnsi="Arial" w:cs="Arial"/>
          <w:b/>
          <w:bCs/>
          <w:noProof/>
          <w:lang w:eastAsia="en-GB"/>
        </w:rPr>
        <w:t xml:space="preserve"> + T</w:t>
      </w:r>
      <w:r w:rsidRPr="000554D3">
        <w:rPr>
          <w:rFonts w:ascii="Arial" w:eastAsia="Times New Roman" w:hAnsi="Arial" w:cs="Arial"/>
          <w:b/>
          <w:bCs/>
          <w:noProof/>
          <w:vertAlign w:val="subscript"/>
          <w:lang w:eastAsia="zh-CN"/>
        </w:rPr>
        <w:t>processing</w:t>
      </w:r>
      <w:r w:rsidRPr="000554D3" w:rsidDel="001D62E5">
        <w:rPr>
          <w:rFonts w:ascii="Arial" w:eastAsia="Times New Roman" w:hAnsi="Arial" w:cs="Arial"/>
          <w:b/>
          <w:bCs/>
          <w:noProof/>
          <w:lang w:eastAsia="zh-CN"/>
        </w:rPr>
        <w:t xml:space="preserve"> </w:t>
      </w:r>
      <w:r w:rsidRPr="000554D3">
        <w:rPr>
          <w:rFonts w:ascii="Arial" w:eastAsia="Times New Roman" w:hAnsi="Arial" w:cs="Arial"/>
          <w:b/>
          <w:bCs/>
          <w:noProof/>
          <w:vertAlign w:val="subscript"/>
          <w:lang w:eastAsia="zh-CN"/>
        </w:rPr>
        <w:t xml:space="preserve"> </w:t>
      </w:r>
      <w:r w:rsidRPr="000554D3">
        <w:rPr>
          <w:rFonts w:ascii="Arial" w:eastAsia="Times New Roman" w:hAnsi="Arial" w:cs="Arial"/>
          <w:b/>
          <w:bCs/>
          <w:noProof/>
          <w:lang w:eastAsia="zh-CN"/>
        </w:rPr>
        <w:t>+ T</w:t>
      </w:r>
      <w:r w:rsidRPr="000554D3">
        <w:rPr>
          <w:rFonts w:ascii="Arial" w:eastAsia="Times New Roman" w:hAnsi="Arial" w:cs="Arial"/>
          <w:b/>
          <w:bCs/>
          <w:noProof/>
          <w:vertAlign w:val="subscript"/>
          <w:lang w:eastAsia="zh-CN"/>
        </w:rPr>
        <w:t>∆</w:t>
      </w:r>
      <w:r w:rsidRPr="000554D3">
        <w:rPr>
          <w:rFonts w:ascii="Arial" w:eastAsia="Times New Roman" w:hAnsi="Arial" w:cs="Arial"/>
          <w:b/>
          <w:bCs/>
          <w:noProof/>
          <w:lang w:eastAsia="zh-CN"/>
        </w:rPr>
        <w:t xml:space="preserve"> + T</w:t>
      </w:r>
      <w:r w:rsidRPr="000554D3">
        <w:rPr>
          <w:rFonts w:ascii="Arial" w:eastAsia="Times New Roman" w:hAnsi="Arial" w:cs="Arial"/>
          <w:b/>
          <w:bCs/>
          <w:noProof/>
          <w:vertAlign w:val="subscript"/>
          <w:lang w:eastAsia="zh-CN"/>
        </w:rPr>
        <w:t xml:space="preserve">margin </w:t>
      </w:r>
      <w:r w:rsidRPr="000554D3">
        <w:rPr>
          <w:rFonts w:ascii="Arial" w:eastAsia="Times New Roman" w:hAnsi="Arial" w:cs="Arial"/>
          <w:b/>
          <w:bCs/>
          <w:noProof/>
          <w:lang w:eastAsia="zh-CN"/>
        </w:rPr>
        <w:t xml:space="preserve">+ </w:t>
      </w:r>
      <w:r w:rsidRPr="000554D3">
        <w:rPr>
          <w:rFonts w:ascii="Arial" w:eastAsia="Times New Roman" w:hAnsi="Arial" w:cs="Arial"/>
          <w:b/>
          <w:bCs/>
          <w:noProof/>
          <w:highlight w:val="yellow"/>
          <w:lang w:eastAsia="zh-CN"/>
        </w:rPr>
        <w:t>T</w:t>
      </w:r>
      <w:r w:rsidRPr="000554D3">
        <w:rPr>
          <w:rFonts w:ascii="Arial" w:eastAsia="Times New Roman" w:hAnsi="Arial" w:cs="Arial"/>
          <w:b/>
          <w:bCs/>
          <w:noProof/>
          <w:highlight w:val="yellow"/>
          <w:vertAlign w:val="subscript"/>
          <w:lang w:eastAsia="zh-CN"/>
        </w:rPr>
        <w:t>RX beam steering</w:t>
      </w:r>
      <w:r w:rsidRPr="000554D3">
        <w:rPr>
          <w:rFonts w:ascii="Arial" w:eastAsia="Times New Roman" w:hAnsi="Arial" w:cs="Arial"/>
          <w:b/>
          <w:bCs/>
          <w:noProof/>
          <w:vertAlign w:val="subscript"/>
          <w:lang w:eastAsia="zh-CN"/>
        </w:rPr>
        <w:t xml:space="preserve"> </w:t>
      </w:r>
      <w:r w:rsidRPr="000554D3">
        <w:rPr>
          <w:rFonts w:ascii="Arial" w:eastAsia="Times New Roman" w:hAnsi="Arial" w:cs="Arial"/>
          <w:b/>
          <w:bCs/>
          <w:noProof/>
          <w:lang w:eastAsia="en-GB"/>
        </w:rPr>
        <w:t>ms</w:t>
      </w:r>
    </w:p>
    <w:p w14:paraId="7CA91231" w14:textId="73BBEF65" w:rsidR="00BB0F2D" w:rsidRPr="00EC668F" w:rsidRDefault="000554D3" w:rsidP="00EC668F">
      <w:pPr>
        <w:overflowPunct w:val="0"/>
        <w:autoSpaceDE w:val="0"/>
        <w:autoSpaceDN w:val="0"/>
        <w:adjustRightInd w:val="0"/>
        <w:ind w:left="284" w:hanging="284"/>
        <w:textAlignment w:val="baseline"/>
        <w:rPr>
          <w:rFonts w:ascii="Arial" w:eastAsia="Times New Roman" w:hAnsi="Arial" w:cs="Arial"/>
          <w:b/>
          <w:bCs/>
          <w:lang w:eastAsia="en-GB"/>
        </w:rPr>
      </w:pPr>
      <w:r w:rsidRPr="000554D3">
        <w:rPr>
          <w:rFonts w:ascii="Arial" w:eastAsia="Times New Roman" w:hAnsi="Arial" w:cs="Arial" w:hint="eastAsia"/>
          <w:b/>
          <w:bCs/>
          <w:lang w:eastAsia="zh-CN"/>
        </w:rPr>
        <w:t>-</w:t>
      </w:r>
      <w:r w:rsidRPr="000554D3">
        <w:rPr>
          <w:rFonts w:ascii="Arial" w:eastAsia="Times New Roman" w:hAnsi="Arial" w:cs="Arial"/>
          <w:b/>
          <w:bCs/>
          <w:lang w:eastAsia="en-GB"/>
        </w:rPr>
        <w:tab/>
      </w:r>
      <w:r w:rsidRPr="000554D3">
        <w:rPr>
          <w:rFonts w:ascii="Arial" w:eastAsia="Times New Roman" w:hAnsi="Arial" w:cs="Arial"/>
          <w:b/>
          <w:bCs/>
          <w:noProof/>
          <w:lang w:eastAsia="zh-CN"/>
        </w:rPr>
        <w:t>T</w:t>
      </w:r>
      <w:r w:rsidRPr="000554D3">
        <w:rPr>
          <w:rFonts w:ascii="Arial" w:eastAsia="Times New Roman" w:hAnsi="Arial" w:cs="Arial"/>
          <w:b/>
          <w:bCs/>
          <w:noProof/>
          <w:vertAlign w:val="subscript"/>
          <w:lang w:eastAsia="zh-CN"/>
        </w:rPr>
        <w:t xml:space="preserve">RX beam steering </w:t>
      </w:r>
      <w:r w:rsidRPr="000554D3">
        <w:rPr>
          <w:rFonts w:ascii="Arial" w:eastAsia="Times New Roman" w:hAnsi="Arial" w:cs="Arial"/>
          <w:b/>
          <w:bCs/>
          <w:lang w:eastAsia="en-GB"/>
        </w:rPr>
        <w:t xml:space="preserve">is the time required to steer the RX beam from the source cell to the target </w:t>
      </w:r>
      <w:r w:rsidRPr="000554D3">
        <w:rPr>
          <w:rFonts w:ascii="Arial" w:eastAsia="Times New Roman" w:hAnsi="Arial" w:cs="Arial"/>
          <w:b/>
          <w:bCs/>
          <w:lang w:eastAsia="zh-CN"/>
        </w:rPr>
        <w:t xml:space="preserve">cell on the different satellite. </w:t>
      </w:r>
      <w:r w:rsidRPr="000554D3">
        <w:rPr>
          <w:rFonts w:ascii="Arial" w:eastAsia="Times New Roman" w:hAnsi="Arial" w:cs="Arial"/>
          <w:b/>
          <w:bCs/>
          <w:lang w:eastAsia="en-GB"/>
        </w:rPr>
        <w:t xml:space="preserve"> FFS the value of </w:t>
      </w:r>
      <w:r w:rsidRPr="000554D3">
        <w:rPr>
          <w:rFonts w:ascii="Arial" w:eastAsia="Times New Roman" w:hAnsi="Arial" w:cs="Arial"/>
          <w:b/>
          <w:bCs/>
          <w:noProof/>
          <w:lang w:eastAsia="zh-CN"/>
        </w:rPr>
        <w:t>T</w:t>
      </w:r>
      <w:r w:rsidRPr="000554D3">
        <w:rPr>
          <w:rFonts w:ascii="Arial" w:eastAsia="Times New Roman" w:hAnsi="Arial" w:cs="Arial"/>
          <w:b/>
          <w:bCs/>
          <w:noProof/>
          <w:vertAlign w:val="subscript"/>
          <w:lang w:eastAsia="zh-CN"/>
        </w:rPr>
        <w:t>RX beam steering.</w:t>
      </w:r>
    </w:p>
    <w:p w14:paraId="7CBA5BED" w14:textId="48104F70" w:rsidR="0047072C" w:rsidRDefault="0047072C" w:rsidP="009E75F0">
      <w:pPr>
        <w:pStyle w:val="Caption"/>
        <w:tabs>
          <w:tab w:val="left" w:pos="3279"/>
        </w:tabs>
        <w:jc w:val="both"/>
        <w:rPr>
          <w:rFonts w:ascii="Arial" w:hAnsi="Arial" w:cs="Arial"/>
        </w:rPr>
      </w:pPr>
      <w:bookmarkStart w:id="5" w:name="_Ref146551705"/>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EC668F">
        <w:rPr>
          <w:rFonts w:ascii="Arial" w:hAnsi="Arial" w:cs="Arial"/>
          <w:noProof/>
        </w:rPr>
        <w:t>4</w:t>
      </w:r>
      <w:r w:rsidRPr="007418AB">
        <w:rPr>
          <w:rFonts w:ascii="Arial" w:hAnsi="Arial" w:cs="Arial"/>
        </w:rPr>
        <w:fldChar w:fldCharType="end"/>
      </w:r>
      <w:r w:rsidRPr="007418AB">
        <w:rPr>
          <w:rFonts w:ascii="Arial" w:hAnsi="Arial" w:cs="Arial"/>
        </w:rPr>
        <w:t xml:space="preserve">: </w:t>
      </w:r>
      <w:r>
        <w:rPr>
          <w:rFonts w:ascii="Arial" w:hAnsi="Arial" w:cs="Arial"/>
        </w:rPr>
        <w:t xml:space="preserve">For </w:t>
      </w:r>
      <w:r w:rsidR="004B31D7" w:rsidRPr="004B31D7">
        <w:rPr>
          <w:rFonts w:ascii="Arial" w:hAnsi="Arial" w:cs="Arial"/>
        </w:rPr>
        <w:t>int</w:t>
      </w:r>
      <w:r w:rsidR="004B31D7">
        <w:rPr>
          <w:rFonts w:ascii="Arial" w:hAnsi="Arial" w:cs="Arial"/>
        </w:rPr>
        <w:t>er</w:t>
      </w:r>
      <w:r w:rsidR="004B31D7" w:rsidRPr="004B31D7">
        <w:rPr>
          <w:rFonts w:ascii="Arial" w:hAnsi="Arial" w:cs="Arial"/>
        </w:rPr>
        <w:t xml:space="preserve">-sat </w:t>
      </w:r>
      <w:r w:rsidR="009E75F0" w:rsidRPr="00505A61">
        <w:rPr>
          <w:rFonts w:ascii="Arial" w:hAnsi="Arial" w:cs="Arial"/>
        </w:rPr>
        <w:t xml:space="preserve">and </w:t>
      </w:r>
      <w:r w:rsidR="009E75F0" w:rsidRPr="00BF63E2">
        <w:rPr>
          <w:rFonts w:ascii="Arial" w:hAnsi="Arial" w:cs="Arial"/>
        </w:rPr>
        <w:t xml:space="preserve">mechanical-steered beam </w:t>
      </w:r>
      <w:r w:rsidR="00EC668F">
        <w:rPr>
          <w:rFonts w:ascii="Arial" w:hAnsi="Arial" w:cs="Arial"/>
        </w:rPr>
        <w:t xml:space="preserve">UE </w:t>
      </w:r>
      <w:r w:rsidR="009E75F0" w:rsidRPr="00BF63E2">
        <w:rPr>
          <w:rFonts w:ascii="Arial" w:hAnsi="Arial" w:cs="Arial"/>
        </w:rPr>
        <w:t>(Type 2)</w:t>
      </w:r>
      <w:r w:rsidR="009E75F0">
        <w:rPr>
          <w:rFonts w:ascii="Arial" w:hAnsi="Arial" w:cs="Arial"/>
        </w:rPr>
        <w:t xml:space="preserve">, RAN4 to discuss whether to introduce </w:t>
      </w:r>
      <w:r w:rsidR="004B31D7" w:rsidRPr="004B31D7">
        <w:rPr>
          <w:rFonts w:ascii="Arial" w:hAnsi="Arial" w:cs="Arial"/>
        </w:rPr>
        <w:t>Measurement Procedure</w:t>
      </w:r>
      <w:r w:rsidR="009E75F0">
        <w:rPr>
          <w:rFonts w:ascii="Arial" w:hAnsi="Arial" w:cs="Arial"/>
        </w:rPr>
        <w:t>/Performance requirements for serving cell</w:t>
      </w:r>
      <w:r w:rsidR="00E43C89">
        <w:rPr>
          <w:rFonts w:ascii="新細明體" w:eastAsia="新細明體" w:hAnsi="新細明體" w:cs="Arial" w:hint="eastAsia"/>
          <w:lang w:eastAsia="zh-TW"/>
        </w:rPr>
        <w:t xml:space="preserve"> </w:t>
      </w:r>
      <w:r w:rsidR="00E43C89">
        <w:rPr>
          <w:rFonts w:ascii="Arial" w:eastAsia="新細明體" w:hAnsi="Arial" w:cs="Arial" w:hint="eastAsia"/>
          <w:lang w:eastAsia="zh-TW"/>
        </w:rPr>
        <w:t>m</w:t>
      </w:r>
      <w:r w:rsidR="00E43C89">
        <w:rPr>
          <w:rFonts w:ascii="Arial" w:eastAsia="新細明體" w:hAnsi="Arial" w:cs="Arial"/>
          <w:lang w:eastAsia="zh-TW"/>
        </w:rPr>
        <w:t>easurements</w:t>
      </w:r>
      <w:r w:rsidR="009E75F0">
        <w:rPr>
          <w:rFonts w:ascii="Arial" w:hAnsi="Arial" w:cs="Arial"/>
        </w:rPr>
        <w:t>.</w:t>
      </w:r>
      <w:bookmarkEnd w:id="5"/>
    </w:p>
    <w:p w14:paraId="3E805F88" w14:textId="11A2EF86" w:rsidR="00BB0F2D" w:rsidRDefault="00BB0F2D" w:rsidP="00DB6E21">
      <w:pPr>
        <w:jc w:val="both"/>
        <w:rPr>
          <w:lang w:val="en-US"/>
        </w:rPr>
      </w:pPr>
    </w:p>
    <w:p w14:paraId="7D559E7B" w14:textId="77777777" w:rsidR="00396342" w:rsidRPr="00396342" w:rsidRDefault="00396342" w:rsidP="00396342">
      <w:pPr>
        <w:jc w:val="both"/>
        <w:rPr>
          <w:u w:val="single"/>
          <w:lang w:val="en-US"/>
        </w:rPr>
      </w:pPr>
      <w:r w:rsidRPr="00396342">
        <w:rPr>
          <w:u w:val="single"/>
          <w:lang w:val="en-US"/>
        </w:rPr>
        <w:t>Single TX beam per cell in DL</w:t>
      </w:r>
    </w:p>
    <w:p w14:paraId="58ADC5E6" w14:textId="77777777" w:rsidR="00396342" w:rsidRPr="00396342" w:rsidRDefault="00396342" w:rsidP="00396342">
      <w:pPr>
        <w:rPr>
          <w:lang w:val="en-US"/>
        </w:rPr>
      </w:pPr>
      <w:proofErr w:type="gramStart"/>
      <w:r w:rsidRPr="00396342">
        <w:rPr>
          <w:lang w:val="en-US"/>
        </w:rPr>
        <w:t>Thus</w:t>
      </w:r>
      <w:proofErr w:type="gramEnd"/>
      <w:r w:rsidRPr="00396342">
        <w:rPr>
          <w:lang w:val="en-US"/>
        </w:rPr>
        <w:t xml:space="preserve"> the beam management and the corresponding BFD/CBD and TCI switch requirement are not useful. However, by following the logic L1-RSRP requirements seems not useful neither. </w:t>
      </w:r>
    </w:p>
    <w:p w14:paraId="1D8DF414" w14:textId="1A2243A7" w:rsidR="00396342" w:rsidRPr="00396342" w:rsidRDefault="00396342" w:rsidP="00396342">
      <w:pPr>
        <w:tabs>
          <w:tab w:val="left" w:pos="3279"/>
        </w:tabs>
        <w:spacing w:before="120" w:after="120"/>
        <w:jc w:val="both"/>
        <w:rPr>
          <w:rFonts w:ascii="Arial" w:hAnsi="Arial" w:cs="Arial"/>
          <w:b/>
        </w:rPr>
      </w:pPr>
      <w:bookmarkStart w:id="6" w:name="_Ref146550213"/>
      <w:r w:rsidRPr="00396342">
        <w:rPr>
          <w:rFonts w:ascii="Arial" w:hAnsi="Arial" w:cs="Arial"/>
          <w:b/>
        </w:rPr>
        <w:t xml:space="preserve">Proposal </w:t>
      </w:r>
      <w:r w:rsidRPr="00396342">
        <w:rPr>
          <w:rFonts w:ascii="Arial" w:hAnsi="Arial" w:cs="Arial"/>
          <w:b/>
        </w:rPr>
        <w:fldChar w:fldCharType="begin"/>
      </w:r>
      <w:r w:rsidRPr="00396342">
        <w:rPr>
          <w:rFonts w:ascii="Arial" w:hAnsi="Arial" w:cs="Arial"/>
          <w:b/>
        </w:rPr>
        <w:instrText xml:space="preserve"> SEQ Proposal \* ARABIC </w:instrText>
      </w:r>
      <w:r w:rsidRPr="00396342">
        <w:rPr>
          <w:rFonts w:ascii="Arial" w:hAnsi="Arial" w:cs="Arial"/>
          <w:b/>
        </w:rPr>
        <w:fldChar w:fldCharType="separate"/>
      </w:r>
      <w:r w:rsidR="00EC668F">
        <w:rPr>
          <w:rFonts w:ascii="Arial" w:hAnsi="Arial" w:cs="Arial"/>
          <w:b/>
          <w:noProof/>
        </w:rPr>
        <w:t>5</w:t>
      </w:r>
      <w:r w:rsidRPr="00396342">
        <w:rPr>
          <w:rFonts w:ascii="Arial" w:hAnsi="Arial" w:cs="Arial"/>
          <w:b/>
        </w:rPr>
        <w:fldChar w:fldCharType="end"/>
      </w:r>
      <w:r w:rsidRPr="00396342">
        <w:rPr>
          <w:rFonts w:ascii="Arial" w:hAnsi="Arial" w:cs="Arial"/>
          <w:b/>
        </w:rPr>
        <w:t xml:space="preserve">: Not to define </w:t>
      </w:r>
      <w:r>
        <w:rPr>
          <w:rFonts w:ascii="Arial" w:hAnsi="Arial" w:cs="Arial"/>
          <w:b/>
        </w:rPr>
        <w:t xml:space="preserve">BFD/CBD, </w:t>
      </w:r>
      <w:r w:rsidRPr="00396342">
        <w:rPr>
          <w:rFonts w:ascii="Arial" w:hAnsi="Arial" w:cs="Arial"/>
          <w:b/>
        </w:rPr>
        <w:t>L1-RSRP measurement</w:t>
      </w:r>
      <w:r>
        <w:rPr>
          <w:rFonts w:ascii="Arial" w:hAnsi="Arial" w:cs="Arial"/>
          <w:b/>
        </w:rPr>
        <w:t xml:space="preserve"> and TCI switch</w:t>
      </w:r>
      <w:r w:rsidRPr="00396342">
        <w:rPr>
          <w:rFonts w:ascii="Arial" w:hAnsi="Arial" w:cs="Arial"/>
          <w:b/>
        </w:rPr>
        <w:t xml:space="preserve"> requirement for Ka-band in R18.</w:t>
      </w:r>
      <w:bookmarkEnd w:id="6"/>
    </w:p>
    <w:p w14:paraId="1C2DEBF7" w14:textId="77777777" w:rsidR="00396342" w:rsidRDefault="00396342" w:rsidP="00DB6E21">
      <w:pPr>
        <w:jc w:val="both"/>
        <w:rPr>
          <w:lang w:val="en-US"/>
        </w:rPr>
      </w:pPr>
    </w:p>
    <w:p w14:paraId="037837AF" w14:textId="17CDD657" w:rsidR="0040307F" w:rsidRPr="0055765C" w:rsidRDefault="0040307F" w:rsidP="0055765C">
      <w:pPr>
        <w:jc w:val="both"/>
        <w:rPr>
          <w:u w:val="single"/>
          <w:lang w:val="en-US"/>
        </w:rPr>
      </w:pPr>
      <w:r w:rsidRPr="0055765C">
        <w:rPr>
          <w:rFonts w:hint="eastAsia"/>
          <w:u w:val="single"/>
          <w:lang w:val="en-US"/>
        </w:rPr>
        <w:t>S</w:t>
      </w:r>
      <w:r w:rsidRPr="0055765C">
        <w:rPr>
          <w:u w:val="single"/>
          <w:lang w:val="en-US"/>
        </w:rPr>
        <w:t>cheduling</w:t>
      </w:r>
      <w:r w:rsidR="00220DF9" w:rsidRPr="0055765C">
        <w:rPr>
          <w:u w:val="single"/>
          <w:lang w:val="en-US"/>
        </w:rPr>
        <w:t>/measurement</w:t>
      </w:r>
      <w:r w:rsidRPr="0055765C">
        <w:rPr>
          <w:u w:val="single"/>
          <w:lang w:val="en-US"/>
        </w:rPr>
        <w:t xml:space="preserve"> restriction</w:t>
      </w:r>
      <w:r w:rsidR="00BD0F8D">
        <w:rPr>
          <w:u w:val="single"/>
          <w:lang w:val="en-US"/>
        </w:rPr>
        <w:t xml:space="preserve"> in CONNECTED mode</w:t>
      </w:r>
    </w:p>
    <w:p w14:paraId="4FDEFBD4" w14:textId="20B9FEA2" w:rsidR="0040307F" w:rsidRDefault="00220DF9" w:rsidP="0055765C">
      <w:pPr>
        <w:pStyle w:val="ListParagraph"/>
        <w:numPr>
          <w:ilvl w:val="0"/>
          <w:numId w:val="30"/>
        </w:numPr>
        <w:ind w:firstLineChars="0"/>
        <w:jc w:val="both"/>
        <w:rPr>
          <w:rFonts w:eastAsia="新細明體"/>
          <w:lang w:eastAsia="zh-TW"/>
        </w:rPr>
      </w:pPr>
      <w:r>
        <w:rPr>
          <w:rFonts w:eastAsia="新細明體" w:hint="eastAsia"/>
          <w:lang w:eastAsia="zh-TW"/>
        </w:rPr>
        <w:t>T</w:t>
      </w:r>
      <w:r>
        <w:rPr>
          <w:rFonts w:eastAsia="新細明體"/>
          <w:lang w:eastAsia="zh-TW"/>
        </w:rPr>
        <w:t>his includes r</w:t>
      </w:r>
      <w:r w:rsidRPr="00552D62">
        <w:rPr>
          <w:rFonts w:eastAsia="新細明體"/>
          <w:lang w:eastAsia="zh-TW"/>
        </w:rPr>
        <w:t xml:space="preserve">adio </w:t>
      </w:r>
      <w:r>
        <w:rPr>
          <w:rFonts w:eastAsia="新細明體"/>
          <w:lang w:eastAsia="zh-TW"/>
        </w:rPr>
        <w:t>li</w:t>
      </w:r>
      <w:r w:rsidRPr="00552D62">
        <w:rPr>
          <w:rFonts w:eastAsia="新細明體"/>
          <w:lang w:eastAsia="zh-TW"/>
        </w:rPr>
        <w:t xml:space="preserve">nk </w:t>
      </w:r>
      <w:r>
        <w:rPr>
          <w:rFonts w:eastAsia="新細明體"/>
          <w:lang w:eastAsia="zh-TW"/>
        </w:rPr>
        <w:t>m</w:t>
      </w:r>
      <w:r w:rsidRPr="00552D62">
        <w:rPr>
          <w:rFonts w:eastAsia="新細明體"/>
          <w:lang w:eastAsia="zh-TW"/>
        </w:rPr>
        <w:t xml:space="preserve">onitoring, </w:t>
      </w:r>
      <w:r w:rsidR="00396342">
        <w:rPr>
          <w:rFonts w:eastAsia="新細明體"/>
          <w:lang w:eastAsia="zh-TW"/>
        </w:rPr>
        <w:t xml:space="preserve">L3 </w:t>
      </w:r>
      <w:r w:rsidR="00FF0E1D">
        <w:rPr>
          <w:rFonts w:eastAsia="新細明體"/>
          <w:lang w:eastAsia="zh-TW"/>
        </w:rPr>
        <w:t>m</w:t>
      </w:r>
      <w:r w:rsidR="00FF0E1D" w:rsidRPr="00552D62">
        <w:rPr>
          <w:rFonts w:eastAsia="新細明體"/>
          <w:lang w:eastAsia="zh-TW"/>
        </w:rPr>
        <w:t xml:space="preserve">easurement </w:t>
      </w:r>
      <w:r w:rsidR="00FF0E1D">
        <w:rPr>
          <w:rFonts w:eastAsia="新細明體"/>
          <w:lang w:eastAsia="zh-TW"/>
        </w:rPr>
        <w:t>p</w:t>
      </w:r>
      <w:r w:rsidR="00FF0E1D" w:rsidRPr="00552D62">
        <w:rPr>
          <w:rFonts w:eastAsia="新細明體"/>
          <w:lang w:eastAsia="zh-TW"/>
        </w:rPr>
        <w:t>rocedure</w:t>
      </w:r>
      <w:r w:rsidR="00FF0E1D">
        <w:rPr>
          <w:rFonts w:eastAsia="新細明體"/>
          <w:lang w:eastAsia="zh-TW"/>
        </w:rPr>
        <w:t xml:space="preserve"> </w:t>
      </w:r>
      <w:r w:rsidR="00396342">
        <w:rPr>
          <w:rFonts w:eastAsia="新細明體"/>
          <w:lang w:eastAsia="zh-TW"/>
        </w:rPr>
        <w:t>for serving cell.</w:t>
      </w:r>
    </w:p>
    <w:p w14:paraId="6DDC1D33" w14:textId="54B1A758" w:rsidR="00396342" w:rsidRPr="00BD0F8D" w:rsidRDefault="00396342" w:rsidP="00396342">
      <w:pPr>
        <w:pStyle w:val="ListParagraph"/>
        <w:numPr>
          <w:ilvl w:val="0"/>
          <w:numId w:val="30"/>
        </w:numPr>
        <w:ind w:firstLineChars="0"/>
        <w:jc w:val="both"/>
        <w:rPr>
          <w:rFonts w:eastAsia="新細明體"/>
          <w:lang w:eastAsia="zh-TW"/>
        </w:rPr>
      </w:pPr>
      <w:r>
        <w:rPr>
          <w:rFonts w:eastAsia="新細明體"/>
          <w:lang w:eastAsia="zh-TW"/>
        </w:rPr>
        <w:t xml:space="preserve">In FR1, it considers the mixed numerologies between SSB and data/CSI-RS. It should be considered even only serving cell measurement (and no neighbor measurement) is performed. </w:t>
      </w:r>
      <w:bookmarkStart w:id="7" w:name="_Hlk146551455"/>
      <w:r>
        <w:rPr>
          <w:rFonts w:eastAsia="新細明體"/>
          <w:lang w:eastAsia="zh-TW"/>
        </w:rPr>
        <w:t xml:space="preserve">Currently, no TDD band is considered in NTN. </w:t>
      </w:r>
      <w:bookmarkEnd w:id="7"/>
    </w:p>
    <w:p w14:paraId="43F18C20" w14:textId="2BFA51A2" w:rsidR="00396342" w:rsidRPr="00396342" w:rsidRDefault="00396342" w:rsidP="00396342">
      <w:pPr>
        <w:pStyle w:val="Caption"/>
        <w:tabs>
          <w:tab w:val="left" w:pos="3279"/>
        </w:tabs>
        <w:jc w:val="both"/>
        <w:rPr>
          <w:rFonts w:ascii="Arial" w:hAnsi="Arial" w:cs="Arial"/>
        </w:rPr>
      </w:pPr>
      <w:bookmarkStart w:id="8" w:name="_Ref146550217"/>
      <w:bookmarkStart w:id="9" w:name="_Hlk146551192"/>
      <w:r w:rsidRPr="007418AB">
        <w:rPr>
          <w:rFonts w:ascii="Arial" w:hAnsi="Arial" w:cs="Arial"/>
        </w:rPr>
        <w:lastRenderedPageBreak/>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EC668F">
        <w:rPr>
          <w:rFonts w:ascii="Arial" w:hAnsi="Arial" w:cs="Arial"/>
          <w:noProof/>
        </w:rPr>
        <w:t>6</w:t>
      </w:r>
      <w:r w:rsidRPr="007418AB">
        <w:rPr>
          <w:rFonts w:ascii="Arial" w:hAnsi="Arial" w:cs="Arial"/>
        </w:rPr>
        <w:fldChar w:fldCharType="end"/>
      </w:r>
      <w:r w:rsidRPr="007418AB">
        <w:rPr>
          <w:rFonts w:ascii="Arial" w:hAnsi="Arial" w:cs="Arial"/>
        </w:rPr>
        <w:t xml:space="preserve">: </w:t>
      </w:r>
      <w:r>
        <w:rPr>
          <w:rFonts w:ascii="Arial" w:hAnsi="Arial" w:cs="Arial"/>
        </w:rPr>
        <w:t>Reuse s</w:t>
      </w:r>
      <w:r w:rsidRPr="00F84961">
        <w:rPr>
          <w:rFonts w:ascii="Arial" w:hAnsi="Arial" w:cs="Arial"/>
        </w:rPr>
        <w:t>cheduling/measurement restriction</w:t>
      </w:r>
      <w:r>
        <w:rPr>
          <w:rFonts w:ascii="Arial" w:hAnsi="Arial" w:cs="Arial"/>
        </w:rPr>
        <w:t xml:space="preserve"> for </w:t>
      </w:r>
      <w:r w:rsidRPr="00F84961">
        <w:rPr>
          <w:rFonts w:ascii="Arial" w:hAnsi="Arial" w:cs="Arial"/>
        </w:rPr>
        <w:t>mixed numerologies</w:t>
      </w:r>
      <w:r>
        <w:rPr>
          <w:rFonts w:ascii="Arial" w:hAnsi="Arial" w:cs="Arial"/>
        </w:rPr>
        <w:t>, as defined in FR 1 NTN.</w:t>
      </w:r>
      <w:bookmarkEnd w:id="8"/>
      <w:r>
        <w:rPr>
          <w:rFonts w:ascii="Arial" w:hAnsi="Arial" w:cs="Arial"/>
        </w:rPr>
        <w:t xml:space="preserve"> </w:t>
      </w:r>
      <w:bookmarkEnd w:id="9"/>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7B4E73B3" w14:textId="77777777" w:rsidR="00396342" w:rsidRDefault="00396342" w:rsidP="00396342">
      <w:pPr>
        <w:rPr>
          <w:rFonts w:ascii="Arial" w:eastAsia="Batang" w:hAnsi="Arial" w:cs="Arial"/>
          <w:b/>
          <w:bCs/>
          <w:lang w:eastAsia="ko-KR"/>
        </w:rPr>
      </w:pPr>
      <w:r>
        <w:rPr>
          <w:rFonts w:ascii="Arial" w:hAnsi="Arial" w:cs="Arial"/>
        </w:rPr>
        <w:t xml:space="preserve">The observations and proposals are summarized as the following: </w:t>
      </w:r>
    </w:p>
    <w:p w14:paraId="45C1EB21" w14:textId="21ACE0A2" w:rsidR="00662535" w:rsidRPr="00396342" w:rsidRDefault="00396342" w:rsidP="004F11F3">
      <w:pPr>
        <w:rPr>
          <w:rFonts w:ascii="Arial" w:eastAsia="Batang" w:hAnsi="Arial" w:cs="Arial"/>
          <w:b/>
          <w:bCs/>
          <w:lang w:eastAsia="ko-KR"/>
        </w:rPr>
      </w:pPr>
      <w:r w:rsidRPr="00396342">
        <w:rPr>
          <w:rFonts w:ascii="Arial" w:eastAsia="Batang" w:hAnsi="Arial" w:cs="Arial"/>
          <w:b/>
          <w:bCs/>
          <w:lang w:eastAsia="ko-KR"/>
        </w:rPr>
        <w:fldChar w:fldCharType="begin"/>
      </w:r>
      <w:r w:rsidRPr="00396342">
        <w:rPr>
          <w:rFonts w:ascii="Arial" w:eastAsia="Batang" w:hAnsi="Arial" w:cs="Arial"/>
          <w:b/>
          <w:bCs/>
          <w:lang w:eastAsia="ko-KR"/>
        </w:rPr>
        <w:instrText xml:space="preserve"> REF _Ref146551699 \h  \* MERGEFORMAT </w:instrText>
      </w:r>
      <w:r w:rsidRPr="00396342">
        <w:rPr>
          <w:rFonts w:ascii="Arial" w:eastAsia="Batang" w:hAnsi="Arial" w:cs="Arial"/>
          <w:b/>
          <w:bCs/>
          <w:lang w:eastAsia="ko-KR"/>
        </w:rPr>
      </w:r>
      <w:r w:rsidRPr="00396342">
        <w:rPr>
          <w:rFonts w:ascii="Arial" w:eastAsia="Batang" w:hAnsi="Arial" w:cs="Arial"/>
          <w:b/>
          <w:bCs/>
          <w:lang w:eastAsia="ko-KR"/>
        </w:rPr>
        <w:fldChar w:fldCharType="separate"/>
      </w:r>
      <w:r w:rsidR="00EC668F" w:rsidRPr="00EC668F">
        <w:rPr>
          <w:rFonts w:ascii="Arial" w:hAnsi="Arial" w:cs="Arial"/>
          <w:b/>
          <w:bCs/>
        </w:rPr>
        <w:t xml:space="preserve">Proposal </w:t>
      </w:r>
      <w:r w:rsidR="00EC668F" w:rsidRPr="00EC668F">
        <w:rPr>
          <w:rFonts w:ascii="Arial" w:hAnsi="Arial" w:cs="Arial"/>
          <w:b/>
          <w:bCs/>
          <w:noProof/>
        </w:rPr>
        <w:t>1</w:t>
      </w:r>
      <w:r w:rsidR="00EC668F" w:rsidRPr="00EC668F">
        <w:rPr>
          <w:rFonts w:ascii="Arial" w:hAnsi="Arial" w:cs="Arial"/>
          <w:b/>
          <w:bCs/>
        </w:rPr>
        <w:t>: For inter-sat and</w:t>
      </w:r>
      <w:r w:rsidR="00EC668F" w:rsidRPr="00EC668F">
        <w:rPr>
          <w:b/>
          <w:bCs/>
        </w:rPr>
        <w:t xml:space="preserve"> </w:t>
      </w:r>
      <w:r w:rsidR="00EC668F" w:rsidRPr="00EC668F">
        <w:rPr>
          <w:rFonts w:ascii="Arial" w:hAnsi="Arial" w:cs="Arial"/>
          <w:b/>
          <w:bCs/>
        </w:rPr>
        <w:t>mechanical-steered beam UE (Type 2), UE uplink timing accuracy for Type 1 UE can be reused.</w:t>
      </w:r>
      <w:r w:rsidRPr="00396342">
        <w:rPr>
          <w:rFonts w:ascii="Arial" w:eastAsia="Batang" w:hAnsi="Arial" w:cs="Arial"/>
          <w:b/>
          <w:bCs/>
          <w:lang w:eastAsia="ko-KR"/>
        </w:rPr>
        <w:fldChar w:fldCharType="end"/>
      </w:r>
    </w:p>
    <w:p w14:paraId="427B4F7C" w14:textId="49827AA9" w:rsidR="00396342" w:rsidRDefault="00396342" w:rsidP="004F11F3">
      <w:pPr>
        <w:rPr>
          <w:rFonts w:ascii="Arial" w:eastAsia="Batang" w:hAnsi="Arial" w:cs="Arial"/>
          <w:b/>
          <w:bCs/>
          <w:lang w:eastAsia="ko-KR"/>
        </w:rPr>
      </w:pPr>
      <w:r w:rsidRPr="00396342">
        <w:rPr>
          <w:rFonts w:ascii="Arial" w:eastAsia="Batang" w:hAnsi="Arial" w:cs="Arial"/>
          <w:b/>
          <w:bCs/>
          <w:lang w:eastAsia="ko-KR"/>
        </w:rPr>
        <w:fldChar w:fldCharType="begin"/>
      </w:r>
      <w:r w:rsidRPr="00396342">
        <w:rPr>
          <w:rFonts w:ascii="Arial" w:eastAsia="Batang" w:hAnsi="Arial" w:cs="Arial"/>
          <w:b/>
          <w:bCs/>
          <w:lang w:eastAsia="ko-KR"/>
        </w:rPr>
        <w:instrText xml:space="preserve"> REF _Ref146551702 \h  \* MERGEFORMAT </w:instrText>
      </w:r>
      <w:r w:rsidRPr="00396342">
        <w:rPr>
          <w:rFonts w:ascii="Arial" w:eastAsia="Batang" w:hAnsi="Arial" w:cs="Arial"/>
          <w:b/>
          <w:bCs/>
          <w:lang w:eastAsia="ko-KR"/>
        </w:rPr>
      </w:r>
      <w:r w:rsidRPr="00396342">
        <w:rPr>
          <w:rFonts w:ascii="Arial" w:eastAsia="Batang" w:hAnsi="Arial" w:cs="Arial"/>
          <w:b/>
          <w:bCs/>
          <w:lang w:eastAsia="ko-KR"/>
        </w:rPr>
        <w:fldChar w:fldCharType="separate"/>
      </w:r>
      <w:r w:rsidR="00EC668F" w:rsidRPr="00EC668F">
        <w:rPr>
          <w:rFonts w:ascii="Arial" w:hAnsi="Arial" w:cs="Arial"/>
          <w:b/>
          <w:bCs/>
        </w:rPr>
        <w:t xml:space="preserve">Proposal </w:t>
      </w:r>
      <w:r w:rsidR="00EC668F" w:rsidRPr="00EC668F">
        <w:rPr>
          <w:rFonts w:ascii="Arial" w:hAnsi="Arial" w:cs="Arial"/>
          <w:b/>
          <w:bCs/>
          <w:noProof/>
        </w:rPr>
        <w:t>2</w:t>
      </w:r>
      <w:r w:rsidR="00EC668F" w:rsidRPr="00EC668F">
        <w:rPr>
          <w:rFonts w:ascii="Arial" w:hAnsi="Arial" w:cs="Arial"/>
          <w:b/>
          <w:bCs/>
        </w:rPr>
        <w:t>: For inter-sat and mechanical-steered beam UE (Type 2), RLM requirement for FR1 NTN can be reused, assuming no RX beam refinement is needed.</w:t>
      </w:r>
      <w:r w:rsidRPr="00396342">
        <w:rPr>
          <w:rFonts w:ascii="Arial" w:eastAsia="Batang" w:hAnsi="Arial" w:cs="Arial"/>
          <w:b/>
          <w:bCs/>
          <w:lang w:eastAsia="ko-KR"/>
        </w:rPr>
        <w:fldChar w:fldCharType="end"/>
      </w:r>
    </w:p>
    <w:p w14:paraId="145B9648" w14:textId="33705C97" w:rsidR="00EC668F" w:rsidRDefault="00EC668F" w:rsidP="004F11F3">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_Ref146750481 \h </w:instrText>
      </w:r>
      <w:r>
        <w:rPr>
          <w:rFonts w:ascii="Arial" w:eastAsia="Batang" w:hAnsi="Arial" w:cs="Arial"/>
          <w:b/>
          <w:bCs/>
          <w:lang w:eastAsia="ko-KR"/>
        </w:rPr>
      </w:r>
      <w:r>
        <w:rPr>
          <w:rFonts w:ascii="Arial" w:eastAsia="Batang" w:hAnsi="Arial" w:cs="Arial"/>
          <w:b/>
          <w:bCs/>
          <w:lang w:eastAsia="ko-KR"/>
        </w:rPr>
        <w:fldChar w:fldCharType="separate"/>
      </w:r>
      <w:r w:rsidRPr="000554D3">
        <w:rPr>
          <w:rFonts w:ascii="Arial" w:hAnsi="Arial" w:cs="Arial"/>
          <w:b/>
        </w:rPr>
        <w:t xml:space="preserve">Proposal </w:t>
      </w:r>
      <w:r>
        <w:rPr>
          <w:rFonts w:ascii="Arial" w:hAnsi="Arial" w:cs="Arial"/>
          <w:b/>
          <w:noProof/>
        </w:rPr>
        <w:t>3</w:t>
      </w:r>
      <w:r w:rsidRPr="000554D3">
        <w:rPr>
          <w:rFonts w:ascii="Arial" w:hAnsi="Arial" w:cs="Arial"/>
          <w:b/>
        </w:rPr>
        <w:t xml:space="preserve">: For inter-sat and mechanical-steered beam </w:t>
      </w:r>
      <w:r>
        <w:rPr>
          <w:rFonts w:ascii="Arial" w:hAnsi="Arial" w:cs="Arial"/>
          <w:b/>
        </w:rPr>
        <w:t xml:space="preserve">UE </w:t>
      </w:r>
      <w:r w:rsidRPr="00EC668F">
        <w:rPr>
          <w:rFonts w:ascii="Arial" w:hAnsi="Arial" w:cs="Arial"/>
          <w:b/>
        </w:rPr>
        <w:t>(Type 2)</w:t>
      </w:r>
      <w:r w:rsidRPr="000554D3">
        <w:rPr>
          <w:rFonts w:ascii="Arial" w:hAnsi="Arial" w:cs="Arial"/>
          <w:b/>
        </w:rPr>
        <w:t>, consider only unknown HO requirement, and define the HO interruption as the following:</w:t>
      </w:r>
      <w:r>
        <w:rPr>
          <w:rFonts w:ascii="Arial" w:eastAsia="Batang" w:hAnsi="Arial" w:cs="Arial"/>
          <w:b/>
          <w:bCs/>
          <w:lang w:eastAsia="ko-KR"/>
        </w:rPr>
        <w:fldChar w:fldCharType="end"/>
      </w:r>
    </w:p>
    <w:p w14:paraId="687847A7" w14:textId="77777777" w:rsidR="00EC668F" w:rsidRPr="000554D3" w:rsidRDefault="00EC668F" w:rsidP="00EC668F">
      <w:pPr>
        <w:keepLines/>
        <w:tabs>
          <w:tab w:val="center" w:pos="4536"/>
          <w:tab w:val="right" w:pos="9072"/>
        </w:tabs>
        <w:overflowPunct w:val="0"/>
        <w:autoSpaceDE w:val="0"/>
        <w:autoSpaceDN w:val="0"/>
        <w:adjustRightInd w:val="0"/>
        <w:jc w:val="center"/>
        <w:textAlignment w:val="baseline"/>
        <w:rPr>
          <w:rFonts w:ascii="Arial" w:eastAsia="Times New Roman" w:hAnsi="Arial" w:cs="Arial"/>
          <w:b/>
          <w:bCs/>
          <w:noProof/>
          <w:lang w:eastAsia="en-GB"/>
        </w:rPr>
      </w:pPr>
      <w:r w:rsidRPr="000554D3">
        <w:rPr>
          <w:rFonts w:ascii="Arial" w:eastAsia="Times New Roman" w:hAnsi="Arial" w:cs="Arial"/>
          <w:b/>
          <w:bCs/>
          <w:noProof/>
          <w:lang w:eastAsia="en-GB"/>
        </w:rPr>
        <w:t>T</w:t>
      </w:r>
      <w:r w:rsidRPr="000554D3">
        <w:rPr>
          <w:rFonts w:ascii="Arial" w:eastAsia="Times New Roman" w:hAnsi="Arial" w:cs="Arial"/>
          <w:b/>
          <w:bCs/>
          <w:noProof/>
          <w:vertAlign w:val="subscript"/>
          <w:lang w:eastAsia="en-GB"/>
        </w:rPr>
        <w:t>interrupt</w:t>
      </w:r>
      <w:r w:rsidRPr="000554D3">
        <w:rPr>
          <w:rFonts w:ascii="Arial" w:eastAsia="Times New Roman" w:hAnsi="Arial" w:cs="Arial"/>
          <w:b/>
          <w:bCs/>
          <w:noProof/>
          <w:lang w:eastAsia="en-GB"/>
        </w:rPr>
        <w:t xml:space="preserve"> = T</w:t>
      </w:r>
      <w:r w:rsidRPr="000554D3">
        <w:rPr>
          <w:rFonts w:ascii="Arial" w:eastAsia="Times New Roman" w:hAnsi="Arial" w:cs="Arial"/>
          <w:b/>
          <w:bCs/>
          <w:noProof/>
          <w:vertAlign w:val="subscript"/>
          <w:lang w:eastAsia="en-GB"/>
        </w:rPr>
        <w:t>search</w:t>
      </w:r>
      <w:r w:rsidRPr="000554D3">
        <w:rPr>
          <w:rFonts w:ascii="Arial" w:eastAsia="Times New Roman" w:hAnsi="Arial" w:cs="Arial"/>
          <w:b/>
          <w:bCs/>
          <w:noProof/>
          <w:lang w:eastAsia="en-GB"/>
        </w:rPr>
        <w:t xml:space="preserve"> + T</w:t>
      </w:r>
      <w:r w:rsidRPr="000554D3">
        <w:rPr>
          <w:rFonts w:ascii="Arial" w:eastAsia="Times New Roman" w:hAnsi="Arial" w:cs="Arial"/>
          <w:b/>
          <w:bCs/>
          <w:noProof/>
          <w:vertAlign w:val="subscript"/>
          <w:lang w:eastAsia="en-GB"/>
        </w:rPr>
        <w:t>IU</w:t>
      </w:r>
      <w:r w:rsidRPr="000554D3">
        <w:rPr>
          <w:rFonts w:ascii="Arial" w:eastAsia="Times New Roman" w:hAnsi="Arial" w:cs="Arial"/>
          <w:b/>
          <w:bCs/>
          <w:noProof/>
          <w:lang w:eastAsia="en-GB"/>
        </w:rPr>
        <w:t xml:space="preserve"> + T</w:t>
      </w:r>
      <w:r w:rsidRPr="000554D3">
        <w:rPr>
          <w:rFonts w:ascii="Arial" w:eastAsia="Times New Roman" w:hAnsi="Arial" w:cs="Arial"/>
          <w:b/>
          <w:bCs/>
          <w:noProof/>
          <w:vertAlign w:val="subscript"/>
          <w:lang w:eastAsia="zh-CN"/>
        </w:rPr>
        <w:t>processing</w:t>
      </w:r>
      <w:r w:rsidRPr="000554D3" w:rsidDel="001D62E5">
        <w:rPr>
          <w:rFonts w:ascii="Arial" w:eastAsia="Times New Roman" w:hAnsi="Arial" w:cs="Arial"/>
          <w:b/>
          <w:bCs/>
          <w:noProof/>
          <w:lang w:eastAsia="zh-CN"/>
        </w:rPr>
        <w:t xml:space="preserve"> </w:t>
      </w:r>
      <w:r w:rsidRPr="000554D3">
        <w:rPr>
          <w:rFonts w:ascii="Arial" w:eastAsia="Times New Roman" w:hAnsi="Arial" w:cs="Arial"/>
          <w:b/>
          <w:bCs/>
          <w:noProof/>
          <w:vertAlign w:val="subscript"/>
          <w:lang w:eastAsia="zh-CN"/>
        </w:rPr>
        <w:t xml:space="preserve"> </w:t>
      </w:r>
      <w:r w:rsidRPr="000554D3">
        <w:rPr>
          <w:rFonts w:ascii="Arial" w:eastAsia="Times New Roman" w:hAnsi="Arial" w:cs="Arial"/>
          <w:b/>
          <w:bCs/>
          <w:noProof/>
          <w:lang w:eastAsia="zh-CN"/>
        </w:rPr>
        <w:t>+ T</w:t>
      </w:r>
      <w:r w:rsidRPr="000554D3">
        <w:rPr>
          <w:rFonts w:ascii="Arial" w:eastAsia="Times New Roman" w:hAnsi="Arial" w:cs="Arial"/>
          <w:b/>
          <w:bCs/>
          <w:noProof/>
          <w:vertAlign w:val="subscript"/>
          <w:lang w:eastAsia="zh-CN"/>
        </w:rPr>
        <w:t>∆</w:t>
      </w:r>
      <w:r w:rsidRPr="000554D3">
        <w:rPr>
          <w:rFonts w:ascii="Arial" w:eastAsia="Times New Roman" w:hAnsi="Arial" w:cs="Arial"/>
          <w:b/>
          <w:bCs/>
          <w:noProof/>
          <w:lang w:eastAsia="zh-CN"/>
        </w:rPr>
        <w:t xml:space="preserve"> + T</w:t>
      </w:r>
      <w:r w:rsidRPr="000554D3">
        <w:rPr>
          <w:rFonts w:ascii="Arial" w:eastAsia="Times New Roman" w:hAnsi="Arial" w:cs="Arial"/>
          <w:b/>
          <w:bCs/>
          <w:noProof/>
          <w:vertAlign w:val="subscript"/>
          <w:lang w:eastAsia="zh-CN"/>
        </w:rPr>
        <w:t xml:space="preserve">margin </w:t>
      </w:r>
      <w:r w:rsidRPr="000554D3">
        <w:rPr>
          <w:rFonts w:ascii="Arial" w:eastAsia="Times New Roman" w:hAnsi="Arial" w:cs="Arial"/>
          <w:b/>
          <w:bCs/>
          <w:noProof/>
          <w:lang w:eastAsia="zh-CN"/>
        </w:rPr>
        <w:t xml:space="preserve">+ </w:t>
      </w:r>
      <w:r w:rsidRPr="000554D3">
        <w:rPr>
          <w:rFonts w:ascii="Arial" w:eastAsia="Times New Roman" w:hAnsi="Arial" w:cs="Arial"/>
          <w:b/>
          <w:bCs/>
          <w:noProof/>
          <w:highlight w:val="yellow"/>
          <w:lang w:eastAsia="zh-CN"/>
        </w:rPr>
        <w:t>T</w:t>
      </w:r>
      <w:r w:rsidRPr="000554D3">
        <w:rPr>
          <w:rFonts w:ascii="Arial" w:eastAsia="Times New Roman" w:hAnsi="Arial" w:cs="Arial"/>
          <w:b/>
          <w:bCs/>
          <w:noProof/>
          <w:highlight w:val="yellow"/>
          <w:vertAlign w:val="subscript"/>
          <w:lang w:eastAsia="zh-CN"/>
        </w:rPr>
        <w:t>RX beam steering</w:t>
      </w:r>
      <w:r w:rsidRPr="000554D3">
        <w:rPr>
          <w:rFonts w:ascii="Arial" w:eastAsia="Times New Roman" w:hAnsi="Arial" w:cs="Arial"/>
          <w:b/>
          <w:bCs/>
          <w:noProof/>
          <w:vertAlign w:val="subscript"/>
          <w:lang w:eastAsia="zh-CN"/>
        </w:rPr>
        <w:t xml:space="preserve"> </w:t>
      </w:r>
      <w:r w:rsidRPr="000554D3">
        <w:rPr>
          <w:rFonts w:ascii="Arial" w:eastAsia="Times New Roman" w:hAnsi="Arial" w:cs="Arial"/>
          <w:b/>
          <w:bCs/>
          <w:noProof/>
          <w:lang w:eastAsia="en-GB"/>
        </w:rPr>
        <w:t>ms</w:t>
      </w:r>
    </w:p>
    <w:p w14:paraId="0A156D30" w14:textId="78FC75F0" w:rsidR="00EC668F" w:rsidRPr="00EC668F" w:rsidRDefault="00EC668F" w:rsidP="00EC668F">
      <w:pPr>
        <w:overflowPunct w:val="0"/>
        <w:autoSpaceDE w:val="0"/>
        <w:autoSpaceDN w:val="0"/>
        <w:adjustRightInd w:val="0"/>
        <w:ind w:left="284" w:hanging="284"/>
        <w:textAlignment w:val="baseline"/>
        <w:rPr>
          <w:rFonts w:ascii="Arial" w:eastAsia="Times New Roman" w:hAnsi="Arial" w:cs="Arial"/>
          <w:b/>
          <w:bCs/>
          <w:lang w:eastAsia="en-GB"/>
        </w:rPr>
      </w:pPr>
      <w:r w:rsidRPr="000554D3">
        <w:rPr>
          <w:rFonts w:ascii="Arial" w:eastAsia="Times New Roman" w:hAnsi="Arial" w:cs="Arial" w:hint="eastAsia"/>
          <w:b/>
          <w:bCs/>
          <w:lang w:eastAsia="zh-CN"/>
        </w:rPr>
        <w:t>-</w:t>
      </w:r>
      <w:r w:rsidRPr="000554D3">
        <w:rPr>
          <w:rFonts w:ascii="Arial" w:eastAsia="Times New Roman" w:hAnsi="Arial" w:cs="Arial"/>
          <w:b/>
          <w:bCs/>
          <w:lang w:eastAsia="en-GB"/>
        </w:rPr>
        <w:tab/>
      </w:r>
      <w:r w:rsidRPr="000554D3">
        <w:rPr>
          <w:rFonts w:ascii="Arial" w:eastAsia="Times New Roman" w:hAnsi="Arial" w:cs="Arial"/>
          <w:b/>
          <w:bCs/>
          <w:noProof/>
          <w:lang w:eastAsia="zh-CN"/>
        </w:rPr>
        <w:t>T</w:t>
      </w:r>
      <w:r w:rsidRPr="000554D3">
        <w:rPr>
          <w:rFonts w:ascii="Arial" w:eastAsia="Times New Roman" w:hAnsi="Arial" w:cs="Arial"/>
          <w:b/>
          <w:bCs/>
          <w:noProof/>
          <w:vertAlign w:val="subscript"/>
          <w:lang w:eastAsia="zh-CN"/>
        </w:rPr>
        <w:t xml:space="preserve">RX beam steering </w:t>
      </w:r>
      <w:r w:rsidRPr="000554D3">
        <w:rPr>
          <w:rFonts w:ascii="Arial" w:eastAsia="Times New Roman" w:hAnsi="Arial" w:cs="Arial"/>
          <w:b/>
          <w:bCs/>
          <w:lang w:eastAsia="en-GB"/>
        </w:rPr>
        <w:t xml:space="preserve">is the time required to steer the RX beam from the source cell to the target </w:t>
      </w:r>
      <w:r w:rsidRPr="000554D3">
        <w:rPr>
          <w:rFonts w:ascii="Arial" w:eastAsia="Times New Roman" w:hAnsi="Arial" w:cs="Arial"/>
          <w:b/>
          <w:bCs/>
          <w:lang w:eastAsia="zh-CN"/>
        </w:rPr>
        <w:t xml:space="preserve">cell on the different satellite. </w:t>
      </w:r>
      <w:r w:rsidRPr="000554D3">
        <w:rPr>
          <w:rFonts w:ascii="Arial" w:eastAsia="Times New Roman" w:hAnsi="Arial" w:cs="Arial"/>
          <w:b/>
          <w:bCs/>
          <w:lang w:eastAsia="en-GB"/>
        </w:rPr>
        <w:t xml:space="preserve"> FFS the value of </w:t>
      </w:r>
      <w:r w:rsidRPr="000554D3">
        <w:rPr>
          <w:rFonts w:ascii="Arial" w:eastAsia="Times New Roman" w:hAnsi="Arial" w:cs="Arial"/>
          <w:b/>
          <w:bCs/>
          <w:noProof/>
          <w:lang w:eastAsia="zh-CN"/>
        </w:rPr>
        <w:t>T</w:t>
      </w:r>
      <w:r w:rsidRPr="000554D3">
        <w:rPr>
          <w:rFonts w:ascii="Arial" w:eastAsia="Times New Roman" w:hAnsi="Arial" w:cs="Arial"/>
          <w:b/>
          <w:bCs/>
          <w:noProof/>
          <w:vertAlign w:val="subscript"/>
          <w:lang w:eastAsia="zh-CN"/>
        </w:rPr>
        <w:t>RX beam steering.</w:t>
      </w:r>
    </w:p>
    <w:p w14:paraId="3709EEEC" w14:textId="2D381F0E" w:rsidR="00396342" w:rsidRPr="00396342" w:rsidRDefault="00396342" w:rsidP="004F11F3">
      <w:pPr>
        <w:rPr>
          <w:rFonts w:ascii="Arial" w:eastAsia="Batang" w:hAnsi="Arial" w:cs="Arial"/>
          <w:b/>
          <w:bCs/>
          <w:lang w:eastAsia="ko-KR"/>
        </w:rPr>
      </w:pPr>
      <w:r w:rsidRPr="00396342">
        <w:rPr>
          <w:rFonts w:ascii="Arial" w:eastAsia="Batang" w:hAnsi="Arial" w:cs="Arial"/>
          <w:b/>
          <w:bCs/>
          <w:lang w:eastAsia="ko-KR"/>
        </w:rPr>
        <w:fldChar w:fldCharType="begin"/>
      </w:r>
      <w:r w:rsidRPr="00396342">
        <w:rPr>
          <w:rFonts w:ascii="Arial" w:eastAsia="Batang" w:hAnsi="Arial" w:cs="Arial"/>
          <w:b/>
          <w:bCs/>
          <w:lang w:eastAsia="ko-KR"/>
        </w:rPr>
        <w:instrText xml:space="preserve"> REF _Ref146551705 \h  \* MERGEFORMAT </w:instrText>
      </w:r>
      <w:r w:rsidRPr="00396342">
        <w:rPr>
          <w:rFonts w:ascii="Arial" w:eastAsia="Batang" w:hAnsi="Arial" w:cs="Arial"/>
          <w:b/>
          <w:bCs/>
          <w:lang w:eastAsia="ko-KR"/>
        </w:rPr>
      </w:r>
      <w:r w:rsidRPr="00396342">
        <w:rPr>
          <w:rFonts w:ascii="Arial" w:eastAsia="Batang" w:hAnsi="Arial" w:cs="Arial"/>
          <w:b/>
          <w:bCs/>
          <w:lang w:eastAsia="ko-KR"/>
        </w:rPr>
        <w:fldChar w:fldCharType="separate"/>
      </w:r>
      <w:r w:rsidR="00EC668F" w:rsidRPr="00EC668F">
        <w:rPr>
          <w:rFonts w:ascii="Arial" w:hAnsi="Arial" w:cs="Arial"/>
          <w:b/>
          <w:bCs/>
        </w:rPr>
        <w:t xml:space="preserve">Proposal </w:t>
      </w:r>
      <w:r w:rsidR="00EC668F" w:rsidRPr="00EC668F">
        <w:rPr>
          <w:rFonts w:ascii="Arial" w:hAnsi="Arial" w:cs="Arial"/>
          <w:b/>
          <w:bCs/>
          <w:noProof/>
        </w:rPr>
        <w:t>4</w:t>
      </w:r>
      <w:r w:rsidR="00EC668F" w:rsidRPr="00EC668F">
        <w:rPr>
          <w:rFonts w:ascii="Arial" w:hAnsi="Arial" w:cs="Arial"/>
          <w:b/>
          <w:bCs/>
        </w:rPr>
        <w:t>: For inter-sat and mechanical-steered beam UE (Type 2), RAN4 to discuss whether to introduce Measurement Procedure/Performance requirements for serving cell</w:t>
      </w:r>
      <w:r w:rsidR="00EC668F" w:rsidRPr="00EC668F">
        <w:rPr>
          <w:rFonts w:ascii="Arial" w:hAnsi="Arial" w:cs="Arial" w:hint="eastAsia"/>
          <w:b/>
          <w:bCs/>
        </w:rPr>
        <w:t xml:space="preserve"> m</w:t>
      </w:r>
      <w:r w:rsidR="00EC668F" w:rsidRPr="00EC668F">
        <w:rPr>
          <w:rFonts w:ascii="Arial" w:hAnsi="Arial" w:cs="Arial"/>
          <w:b/>
          <w:bCs/>
        </w:rPr>
        <w:t>easurements.</w:t>
      </w:r>
      <w:r w:rsidRPr="00396342">
        <w:rPr>
          <w:rFonts w:ascii="Arial" w:eastAsia="Batang" w:hAnsi="Arial" w:cs="Arial"/>
          <w:b/>
          <w:bCs/>
          <w:lang w:eastAsia="ko-KR"/>
        </w:rPr>
        <w:fldChar w:fldCharType="end"/>
      </w:r>
    </w:p>
    <w:p w14:paraId="3814B878" w14:textId="39717F52" w:rsidR="00396342" w:rsidRPr="00396342" w:rsidRDefault="00396342" w:rsidP="004F11F3">
      <w:pPr>
        <w:rPr>
          <w:rFonts w:ascii="Arial" w:eastAsia="Batang" w:hAnsi="Arial" w:cs="Arial"/>
          <w:b/>
          <w:bCs/>
          <w:lang w:eastAsia="ko-KR"/>
        </w:rPr>
      </w:pPr>
      <w:r w:rsidRPr="00396342">
        <w:rPr>
          <w:rFonts w:ascii="Arial" w:eastAsia="Batang" w:hAnsi="Arial" w:cs="Arial"/>
          <w:b/>
          <w:bCs/>
          <w:lang w:eastAsia="ko-KR"/>
        </w:rPr>
        <w:fldChar w:fldCharType="begin"/>
      </w:r>
      <w:r w:rsidRPr="00396342">
        <w:rPr>
          <w:rFonts w:ascii="Arial" w:eastAsia="Batang" w:hAnsi="Arial" w:cs="Arial"/>
          <w:b/>
          <w:bCs/>
          <w:lang w:eastAsia="ko-KR"/>
        </w:rPr>
        <w:instrText xml:space="preserve"> REF _Ref146550213 \h  \* MERGEFORMAT </w:instrText>
      </w:r>
      <w:r w:rsidRPr="00396342">
        <w:rPr>
          <w:rFonts w:ascii="Arial" w:eastAsia="Batang" w:hAnsi="Arial" w:cs="Arial"/>
          <w:b/>
          <w:bCs/>
          <w:lang w:eastAsia="ko-KR"/>
        </w:rPr>
      </w:r>
      <w:r w:rsidRPr="00396342">
        <w:rPr>
          <w:rFonts w:ascii="Arial" w:eastAsia="Batang" w:hAnsi="Arial" w:cs="Arial"/>
          <w:b/>
          <w:bCs/>
          <w:lang w:eastAsia="ko-KR"/>
        </w:rPr>
        <w:fldChar w:fldCharType="separate"/>
      </w:r>
      <w:r w:rsidR="00EC668F" w:rsidRPr="00EC668F">
        <w:rPr>
          <w:rFonts w:ascii="Arial" w:hAnsi="Arial" w:cs="Arial"/>
          <w:b/>
          <w:bCs/>
        </w:rPr>
        <w:t xml:space="preserve">Proposal </w:t>
      </w:r>
      <w:r w:rsidR="00EC668F" w:rsidRPr="00EC668F">
        <w:rPr>
          <w:rFonts w:ascii="Arial" w:hAnsi="Arial" w:cs="Arial"/>
          <w:b/>
          <w:bCs/>
          <w:noProof/>
        </w:rPr>
        <w:t>5</w:t>
      </w:r>
      <w:r w:rsidR="00EC668F" w:rsidRPr="00EC668F">
        <w:rPr>
          <w:rFonts w:ascii="Arial" w:hAnsi="Arial" w:cs="Arial"/>
          <w:b/>
          <w:bCs/>
        </w:rPr>
        <w:t>: Not to define BFD/CBD, L1-RSRP measurement and TCI switch requirement for Ka-band in R18.</w:t>
      </w:r>
      <w:r w:rsidRPr="00396342">
        <w:rPr>
          <w:rFonts w:ascii="Arial" w:eastAsia="Batang" w:hAnsi="Arial" w:cs="Arial"/>
          <w:b/>
          <w:bCs/>
          <w:lang w:eastAsia="ko-KR"/>
        </w:rPr>
        <w:fldChar w:fldCharType="end"/>
      </w:r>
    </w:p>
    <w:p w14:paraId="02B1F4DE" w14:textId="5887E5AB" w:rsidR="00396342" w:rsidRPr="00396342" w:rsidRDefault="00396342" w:rsidP="004F11F3">
      <w:pPr>
        <w:rPr>
          <w:rFonts w:ascii="Arial" w:eastAsia="Batang" w:hAnsi="Arial" w:cs="Arial"/>
          <w:b/>
          <w:bCs/>
          <w:lang w:eastAsia="ko-KR"/>
        </w:rPr>
      </w:pPr>
      <w:r w:rsidRPr="00396342">
        <w:rPr>
          <w:rFonts w:ascii="Arial" w:eastAsia="Batang" w:hAnsi="Arial" w:cs="Arial"/>
          <w:b/>
          <w:bCs/>
          <w:lang w:eastAsia="ko-KR"/>
        </w:rPr>
        <w:fldChar w:fldCharType="begin"/>
      </w:r>
      <w:r w:rsidRPr="00396342">
        <w:rPr>
          <w:rFonts w:ascii="Arial" w:eastAsia="Batang" w:hAnsi="Arial" w:cs="Arial"/>
          <w:b/>
          <w:bCs/>
          <w:lang w:eastAsia="ko-KR"/>
        </w:rPr>
        <w:instrText xml:space="preserve"> REF _Ref146550217 \h  \* MERGEFORMAT </w:instrText>
      </w:r>
      <w:r w:rsidRPr="00396342">
        <w:rPr>
          <w:rFonts w:ascii="Arial" w:eastAsia="Batang" w:hAnsi="Arial" w:cs="Arial"/>
          <w:b/>
          <w:bCs/>
          <w:lang w:eastAsia="ko-KR"/>
        </w:rPr>
      </w:r>
      <w:r w:rsidRPr="00396342">
        <w:rPr>
          <w:rFonts w:ascii="Arial" w:eastAsia="Batang" w:hAnsi="Arial" w:cs="Arial"/>
          <w:b/>
          <w:bCs/>
          <w:lang w:eastAsia="ko-KR"/>
        </w:rPr>
        <w:fldChar w:fldCharType="separate"/>
      </w:r>
      <w:r w:rsidR="00EC668F" w:rsidRPr="00EC668F">
        <w:rPr>
          <w:rFonts w:ascii="Arial" w:hAnsi="Arial" w:cs="Arial"/>
          <w:b/>
          <w:bCs/>
        </w:rPr>
        <w:t xml:space="preserve">Proposal </w:t>
      </w:r>
      <w:r w:rsidR="00EC668F" w:rsidRPr="00EC668F">
        <w:rPr>
          <w:rFonts w:ascii="Arial" w:hAnsi="Arial" w:cs="Arial"/>
          <w:b/>
          <w:bCs/>
          <w:noProof/>
        </w:rPr>
        <w:t>6</w:t>
      </w:r>
      <w:r w:rsidR="00EC668F" w:rsidRPr="00EC668F">
        <w:rPr>
          <w:rFonts w:ascii="Arial" w:hAnsi="Arial" w:cs="Arial"/>
          <w:b/>
          <w:bCs/>
        </w:rPr>
        <w:t>: Reuse scheduling/measurement restriction for mixed numerologies, as defined in FR 1 NTN.</w:t>
      </w:r>
      <w:r w:rsidRPr="00396342">
        <w:rPr>
          <w:rFonts w:ascii="Arial" w:eastAsia="Batang" w:hAnsi="Arial" w:cs="Arial"/>
          <w:b/>
          <w:bCs/>
          <w:lang w:eastAsia="ko-KR"/>
        </w:rPr>
        <w:fldChar w:fldCharType="end"/>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0CC40A18" w14:textId="158DC780" w:rsidR="00D61A3D" w:rsidRDefault="00D61A3D"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0" w:name="_Ref141120114"/>
      <w:bookmarkStart w:id="11" w:name="_Ref134620028"/>
      <w:bookmarkStart w:id="12" w:name="_Ref53845332"/>
      <w:r w:rsidRPr="00D61A3D">
        <w:rPr>
          <w:rFonts w:ascii="Arial" w:hAnsi="Arial" w:cs="Arial"/>
        </w:rPr>
        <w:t>RP-230878</w:t>
      </w:r>
      <w:r>
        <w:rPr>
          <w:rFonts w:ascii="Arial" w:hAnsi="Arial" w:cs="Arial"/>
        </w:rPr>
        <w:t xml:space="preserve">, </w:t>
      </w:r>
      <w:r w:rsidRPr="00D61A3D">
        <w:rPr>
          <w:rFonts w:ascii="Arial" w:hAnsi="Arial" w:cs="Arial"/>
        </w:rPr>
        <w:t xml:space="preserve">Motivation to revise the Rel-18 WID </w:t>
      </w:r>
      <w:proofErr w:type="spellStart"/>
      <w:r w:rsidRPr="00D61A3D">
        <w:rPr>
          <w:rFonts w:ascii="Arial" w:hAnsi="Arial" w:cs="Arial"/>
        </w:rPr>
        <w:t>NR_NTN_enh</w:t>
      </w:r>
      <w:proofErr w:type="spellEnd"/>
      <w:r>
        <w:rPr>
          <w:rFonts w:ascii="Arial" w:hAnsi="Arial" w:cs="Arial"/>
        </w:rPr>
        <w:t xml:space="preserve">, </w:t>
      </w:r>
      <w:r w:rsidRPr="00D61A3D">
        <w:rPr>
          <w:rFonts w:ascii="Arial" w:hAnsi="Arial" w:cs="Arial"/>
        </w:rPr>
        <w:t>Thales</w:t>
      </w:r>
      <w:r>
        <w:rPr>
          <w:rFonts w:ascii="Arial" w:hAnsi="Arial" w:cs="Arial"/>
        </w:rPr>
        <w:t xml:space="preserve">, </w:t>
      </w:r>
      <w:r w:rsidRPr="00D61A3D">
        <w:rPr>
          <w:rFonts w:ascii="Arial" w:hAnsi="Arial" w:cs="Arial"/>
        </w:rPr>
        <w:t>3GPP TSG RAN #99</w:t>
      </w:r>
      <w:r>
        <w:rPr>
          <w:rFonts w:ascii="Arial" w:hAnsi="Arial" w:cs="Arial"/>
        </w:rPr>
        <w:t>, June 2023.</w:t>
      </w:r>
      <w:bookmarkEnd w:id="10"/>
    </w:p>
    <w:p w14:paraId="14E770B1" w14:textId="001EEA7D" w:rsidR="00B971BF" w:rsidRDefault="00A83332" w:rsidP="005B480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3" w:name="_Ref141796049"/>
      <w:r w:rsidRPr="00A83332">
        <w:rPr>
          <w:rFonts w:ascii="Arial" w:hAnsi="Arial" w:cs="Arial"/>
        </w:rPr>
        <w:t>R4-2310483</w:t>
      </w:r>
      <w:r w:rsidR="00500401">
        <w:rPr>
          <w:rFonts w:ascii="Arial" w:hAnsi="Arial" w:cs="Arial"/>
        </w:rPr>
        <w:t xml:space="preserve">, </w:t>
      </w:r>
      <w:r w:rsidR="00500401" w:rsidRPr="00500401">
        <w:rPr>
          <w:rFonts w:ascii="Arial" w:hAnsi="Arial" w:cs="Arial"/>
        </w:rPr>
        <w:t xml:space="preserve">WF </w:t>
      </w:r>
      <w:r w:rsidRPr="00A83332">
        <w:rPr>
          <w:rFonts w:ascii="Arial" w:hAnsi="Arial" w:cs="Arial"/>
        </w:rPr>
        <w:t xml:space="preserve">for </w:t>
      </w:r>
      <w:proofErr w:type="spellStart"/>
      <w:r w:rsidRPr="00A83332">
        <w:rPr>
          <w:rFonts w:ascii="Arial" w:hAnsi="Arial" w:cs="Arial"/>
        </w:rPr>
        <w:t>NR_NTN_enh_UERF</w:t>
      </w:r>
      <w:proofErr w:type="spellEnd"/>
      <w:r w:rsidR="00500401">
        <w:rPr>
          <w:rFonts w:ascii="Arial" w:hAnsi="Arial" w:cs="Arial"/>
        </w:rPr>
        <w:t xml:space="preserve">, </w:t>
      </w:r>
      <w:r w:rsidRPr="00A83332">
        <w:rPr>
          <w:rFonts w:ascii="Arial" w:hAnsi="Arial" w:cs="Arial"/>
        </w:rPr>
        <w:t>THALES, ZTE (Moderator)</w:t>
      </w:r>
      <w:r w:rsidR="00500401">
        <w:rPr>
          <w:rFonts w:ascii="Arial" w:hAnsi="Arial" w:cs="Arial"/>
        </w:rPr>
        <w:t>, RAN4#107, May 2023.</w:t>
      </w:r>
      <w:bookmarkEnd w:id="11"/>
      <w:bookmarkEnd w:id="12"/>
      <w:bookmarkEnd w:id="13"/>
    </w:p>
    <w:p w14:paraId="2C8B5199" w14:textId="15F8DEEE" w:rsidR="00BD1DF9" w:rsidRDefault="00BD1DF9" w:rsidP="00BD1DF9">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4" w:name="_Ref146526173"/>
      <w:r w:rsidRPr="00BD1DF9">
        <w:rPr>
          <w:rFonts w:ascii="Arial" w:hAnsi="Arial" w:cs="Arial"/>
        </w:rPr>
        <w:t>R4-2314365</w:t>
      </w:r>
      <w:r>
        <w:rPr>
          <w:rFonts w:ascii="Arial" w:hAnsi="Arial" w:cs="Arial"/>
        </w:rPr>
        <w:t xml:space="preserve">, </w:t>
      </w:r>
      <w:r w:rsidRPr="00BD1DF9">
        <w:rPr>
          <w:rFonts w:ascii="Arial" w:hAnsi="Arial" w:cs="Arial"/>
        </w:rPr>
        <w:t>WF on R18 NR NTN RRM requirements</w:t>
      </w:r>
      <w:r>
        <w:rPr>
          <w:rFonts w:ascii="Arial" w:hAnsi="Arial" w:cs="Arial"/>
        </w:rPr>
        <w:t>, RAN4#108, Aug. 2023.</w:t>
      </w:r>
      <w:bookmarkEnd w:id="14"/>
    </w:p>
    <w:p w14:paraId="3D167622" w14:textId="6D20D90C" w:rsidR="00BD1DF9" w:rsidRDefault="00BD1DF9" w:rsidP="005B480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5" w:name="_Ref146526275"/>
      <w:r w:rsidRPr="00BD1DF9">
        <w:rPr>
          <w:rFonts w:ascii="Arial" w:hAnsi="Arial" w:cs="Arial"/>
        </w:rPr>
        <w:t>RP-232694</w:t>
      </w:r>
      <w:r>
        <w:rPr>
          <w:rFonts w:ascii="Arial" w:hAnsi="Arial" w:cs="Arial"/>
        </w:rPr>
        <w:t xml:space="preserve">, </w:t>
      </w:r>
      <w:r w:rsidRPr="00BD1DF9">
        <w:rPr>
          <w:rFonts w:ascii="Arial" w:hAnsi="Arial" w:cs="Arial"/>
        </w:rPr>
        <w:t>WF on potential RRM objectives for NR-NTN deployment in above 10 GHz</w:t>
      </w:r>
      <w:r w:rsidRPr="00BD1DF9">
        <w:rPr>
          <w:rFonts w:ascii="Arial" w:hAnsi="Arial" w:cs="Arial"/>
        </w:rPr>
        <w:br/>
        <w:t xml:space="preserve"> (NR-NTN-</w:t>
      </w:r>
      <w:proofErr w:type="spellStart"/>
      <w:r w:rsidRPr="00BD1DF9">
        <w:rPr>
          <w:rFonts w:ascii="Arial" w:hAnsi="Arial" w:cs="Arial"/>
        </w:rPr>
        <w:t>enh</w:t>
      </w:r>
      <w:proofErr w:type="spellEnd"/>
      <w:r w:rsidRPr="00BD1DF9">
        <w:rPr>
          <w:rFonts w:ascii="Arial" w:hAnsi="Arial" w:cs="Arial"/>
        </w:rPr>
        <w:t xml:space="preserve"> WID)</w:t>
      </w:r>
      <w:r>
        <w:rPr>
          <w:rFonts w:ascii="Arial" w:hAnsi="Arial" w:cs="Arial"/>
        </w:rPr>
        <w:t>, RANP#101, Sept. 2023.</w:t>
      </w:r>
      <w:bookmarkEnd w:id="15"/>
    </w:p>
    <w:p w14:paraId="31765307" w14:textId="2A744830" w:rsidR="00BD1DF9" w:rsidRDefault="00BD1DF9" w:rsidP="00BD1DF9">
      <w:pPr>
        <w:widowControl w:val="0"/>
        <w:spacing w:after="0"/>
        <w:ind w:right="72"/>
        <w:rPr>
          <w:rFonts w:ascii="Arial" w:hAnsi="Arial" w:cs="Arial"/>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82ED" w14:textId="77777777" w:rsidR="00B335FF" w:rsidRDefault="00B335FF">
      <w:r>
        <w:separator/>
      </w:r>
    </w:p>
  </w:endnote>
  <w:endnote w:type="continuationSeparator" w:id="0">
    <w:p w14:paraId="24CC3C1E" w14:textId="77777777" w:rsidR="00B335FF" w:rsidRDefault="00B3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0C1E0" w14:textId="77777777" w:rsidR="00B335FF" w:rsidRDefault="00B335FF">
      <w:r>
        <w:separator/>
      </w:r>
    </w:p>
  </w:footnote>
  <w:footnote w:type="continuationSeparator" w:id="0">
    <w:p w14:paraId="1290D0CD" w14:textId="77777777" w:rsidR="00B335FF" w:rsidRDefault="00B33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18"/>
  </w:num>
  <w:num w:numId="2" w16cid:durableId="430858556">
    <w:abstractNumId w:val="25"/>
  </w:num>
  <w:num w:numId="3" w16cid:durableId="1386566808">
    <w:abstractNumId w:val="29"/>
  </w:num>
  <w:num w:numId="4" w16cid:durableId="229846888">
    <w:abstractNumId w:val="27"/>
  </w:num>
  <w:num w:numId="5" w16cid:durableId="671876569">
    <w:abstractNumId w:val="7"/>
  </w:num>
  <w:num w:numId="6" w16cid:durableId="613635211">
    <w:abstractNumId w:val="31"/>
  </w:num>
  <w:num w:numId="7" w16cid:durableId="367340989">
    <w:abstractNumId w:val="2"/>
    <w:lvlOverride w:ilvl="0">
      <w:startOverride w:val="1"/>
    </w:lvlOverride>
  </w:num>
  <w:num w:numId="8" w16cid:durableId="657661003">
    <w:abstractNumId w:val="16"/>
    <w:lvlOverride w:ilvl="0">
      <w:startOverride w:val="3"/>
    </w:lvlOverride>
  </w:num>
  <w:num w:numId="9" w16cid:durableId="1872264335">
    <w:abstractNumId w:val="11"/>
    <w:lvlOverride w:ilvl="0">
      <w:startOverride w:val="4"/>
    </w:lvlOverride>
  </w:num>
  <w:num w:numId="10" w16cid:durableId="517962102">
    <w:abstractNumId w:val="9"/>
  </w:num>
  <w:num w:numId="11" w16cid:durableId="1998682122">
    <w:abstractNumId w:val="8"/>
  </w:num>
  <w:num w:numId="12" w16cid:durableId="1265725914">
    <w:abstractNumId w:val="4"/>
  </w:num>
  <w:num w:numId="13" w16cid:durableId="324631995">
    <w:abstractNumId w:val="30"/>
  </w:num>
  <w:num w:numId="14" w16cid:durableId="1540122812">
    <w:abstractNumId w:val="24"/>
  </w:num>
  <w:num w:numId="15" w16cid:durableId="813134535">
    <w:abstractNumId w:val="6"/>
  </w:num>
  <w:num w:numId="16" w16cid:durableId="1289311223">
    <w:abstractNumId w:val="23"/>
  </w:num>
  <w:num w:numId="17" w16cid:durableId="551160914">
    <w:abstractNumId w:val="5"/>
  </w:num>
  <w:num w:numId="18" w16cid:durableId="839999631">
    <w:abstractNumId w:val="13"/>
  </w:num>
  <w:num w:numId="19" w16cid:durableId="1391492614">
    <w:abstractNumId w:val="26"/>
  </w:num>
  <w:num w:numId="20" w16cid:durableId="1213345461">
    <w:abstractNumId w:val="1"/>
  </w:num>
  <w:num w:numId="21" w16cid:durableId="967902767">
    <w:abstractNumId w:val="15"/>
  </w:num>
  <w:num w:numId="22" w16cid:durableId="1249459322">
    <w:abstractNumId w:val="17"/>
  </w:num>
  <w:num w:numId="23" w16cid:durableId="570041750">
    <w:abstractNumId w:val="12"/>
  </w:num>
  <w:num w:numId="24" w16cid:durableId="1440181081">
    <w:abstractNumId w:val="14"/>
  </w:num>
  <w:num w:numId="25" w16cid:durableId="1352415402">
    <w:abstractNumId w:val="32"/>
  </w:num>
  <w:num w:numId="26" w16cid:durableId="1460488274">
    <w:abstractNumId w:val="28"/>
  </w:num>
  <w:num w:numId="27" w16cid:durableId="1923103413">
    <w:abstractNumId w:val="21"/>
  </w:num>
  <w:num w:numId="28" w16cid:durableId="186796318">
    <w:abstractNumId w:val="19"/>
  </w:num>
  <w:num w:numId="29" w16cid:durableId="1359622370">
    <w:abstractNumId w:val="33"/>
  </w:num>
  <w:num w:numId="30" w16cid:durableId="449863631">
    <w:abstractNumId w:val="22"/>
  </w:num>
  <w:num w:numId="31" w16cid:durableId="584345248">
    <w:abstractNumId w:val="3"/>
  </w:num>
  <w:num w:numId="32" w16cid:durableId="502431623">
    <w:abstractNumId w:val="10"/>
  </w:num>
  <w:num w:numId="33" w16cid:durableId="1565794816">
    <w:abstractNumId w:val="0"/>
  </w:num>
  <w:num w:numId="34" w16cid:durableId="210391843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4D3"/>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5B31"/>
    <w:rsid w:val="00087548"/>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4DFC"/>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77F68"/>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5DFD"/>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E6A4E"/>
    <w:rsid w:val="002F158C"/>
    <w:rsid w:val="002F1AB3"/>
    <w:rsid w:val="002F4093"/>
    <w:rsid w:val="002F41CC"/>
    <w:rsid w:val="002F5636"/>
    <w:rsid w:val="002F7998"/>
    <w:rsid w:val="003022A5"/>
    <w:rsid w:val="00305837"/>
    <w:rsid w:val="00307E51"/>
    <w:rsid w:val="00311363"/>
    <w:rsid w:val="00312F66"/>
    <w:rsid w:val="00314E4A"/>
    <w:rsid w:val="00315867"/>
    <w:rsid w:val="00317C3F"/>
    <w:rsid w:val="00321150"/>
    <w:rsid w:val="00321BC9"/>
    <w:rsid w:val="00323557"/>
    <w:rsid w:val="00325D02"/>
    <w:rsid w:val="003260D7"/>
    <w:rsid w:val="00330984"/>
    <w:rsid w:val="0033332E"/>
    <w:rsid w:val="00335E70"/>
    <w:rsid w:val="00336697"/>
    <w:rsid w:val="0033770D"/>
    <w:rsid w:val="00337FA4"/>
    <w:rsid w:val="003404EB"/>
    <w:rsid w:val="003418CB"/>
    <w:rsid w:val="003437E8"/>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6342"/>
    <w:rsid w:val="0039642D"/>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57EB3"/>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68C1"/>
    <w:rsid w:val="0048750F"/>
    <w:rsid w:val="0049368F"/>
    <w:rsid w:val="004A17E9"/>
    <w:rsid w:val="004A1A0D"/>
    <w:rsid w:val="004A1F92"/>
    <w:rsid w:val="004A495F"/>
    <w:rsid w:val="004A7544"/>
    <w:rsid w:val="004A7A15"/>
    <w:rsid w:val="004B31D7"/>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A61"/>
    <w:rsid w:val="00505BFA"/>
    <w:rsid w:val="00506D1E"/>
    <w:rsid w:val="00506F4E"/>
    <w:rsid w:val="005071B4"/>
    <w:rsid w:val="00507687"/>
    <w:rsid w:val="00510206"/>
    <w:rsid w:val="005117A9"/>
    <w:rsid w:val="00511F57"/>
    <w:rsid w:val="0051278A"/>
    <w:rsid w:val="00515CBE"/>
    <w:rsid w:val="00515E2B"/>
    <w:rsid w:val="00516F3E"/>
    <w:rsid w:val="00517E4A"/>
    <w:rsid w:val="00522A7E"/>
    <w:rsid w:val="00522F20"/>
    <w:rsid w:val="00524627"/>
    <w:rsid w:val="005308DB"/>
    <w:rsid w:val="00530A2E"/>
    <w:rsid w:val="00530FBE"/>
    <w:rsid w:val="00531694"/>
    <w:rsid w:val="00532061"/>
    <w:rsid w:val="00532235"/>
    <w:rsid w:val="00532C61"/>
    <w:rsid w:val="00533159"/>
    <w:rsid w:val="005339DB"/>
    <w:rsid w:val="00534C89"/>
    <w:rsid w:val="0053719C"/>
    <w:rsid w:val="00541573"/>
    <w:rsid w:val="0054348A"/>
    <w:rsid w:val="0054468E"/>
    <w:rsid w:val="005461A8"/>
    <w:rsid w:val="00552D62"/>
    <w:rsid w:val="005549D3"/>
    <w:rsid w:val="0055620B"/>
    <w:rsid w:val="0055765C"/>
    <w:rsid w:val="0055781E"/>
    <w:rsid w:val="0056064A"/>
    <w:rsid w:val="0056310B"/>
    <w:rsid w:val="00564A80"/>
    <w:rsid w:val="00570373"/>
    <w:rsid w:val="005709DC"/>
    <w:rsid w:val="00571777"/>
    <w:rsid w:val="005743D5"/>
    <w:rsid w:val="00574842"/>
    <w:rsid w:val="00575276"/>
    <w:rsid w:val="005774E5"/>
    <w:rsid w:val="00580FF5"/>
    <w:rsid w:val="005813E8"/>
    <w:rsid w:val="0058519C"/>
    <w:rsid w:val="005863C0"/>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2535"/>
    <w:rsid w:val="006670AC"/>
    <w:rsid w:val="006701B9"/>
    <w:rsid w:val="006714F8"/>
    <w:rsid w:val="00672307"/>
    <w:rsid w:val="006808C6"/>
    <w:rsid w:val="00682668"/>
    <w:rsid w:val="00682E84"/>
    <w:rsid w:val="00686B4B"/>
    <w:rsid w:val="00687409"/>
    <w:rsid w:val="00692A68"/>
    <w:rsid w:val="00693DCA"/>
    <w:rsid w:val="0069500D"/>
    <w:rsid w:val="00695D85"/>
    <w:rsid w:val="006A2148"/>
    <w:rsid w:val="006A30A2"/>
    <w:rsid w:val="006A5008"/>
    <w:rsid w:val="006A5E84"/>
    <w:rsid w:val="006A6D23"/>
    <w:rsid w:val="006B25DE"/>
    <w:rsid w:val="006B2E4E"/>
    <w:rsid w:val="006B522D"/>
    <w:rsid w:val="006B7311"/>
    <w:rsid w:val="006C0363"/>
    <w:rsid w:val="006C1C3B"/>
    <w:rsid w:val="006C3BCB"/>
    <w:rsid w:val="006C4E43"/>
    <w:rsid w:val="006C643E"/>
    <w:rsid w:val="006C6835"/>
    <w:rsid w:val="006D2932"/>
    <w:rsid w:val="006D29D4"/>
    <w:rsid w:val="006D3671"/>
    <w:rsid w:val="006D4176"/>
    <w:rsid w:val="006E0A73"/>
    <w:rsid w:val="006E0FEE"/>
    <w:rsid w:val="006E4179"/>
    <w:rsid w:val="006E6C11"/>
    <w:rsid w:val="006F1D2E"/>
    <w:rsid w:val="006F1FA8"/>
    <w:rsid w:val="006F7C0C"/>
    <w:rsid w:val="00700755"/>
    <w:rsid w:val="0070646B"/>
    <w:rsid w:val="00707C1E"/>
    <w:rsid w:val="007130A2"/>
    <w:rsid w:val="007153DD"/>
    <w:rsid w:val="00715463"/>
    <w:rsid w:val="00721C02"/>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850"/>
    <w:rsid w:val="007D19B7"/>
    <w:rsid w:val="007D3367"/>
    <w:rsid w:val="007D75E5"/>
    <w:rsid w:val="007D773E"/>
    <w:rsid w:val="007D7976"/>
    <w:rsid w:val="007E066E"/>
    <w:rsid w:val="007E1356"/>
    <w:rsid w:val="007E20FC"/>
    <w:rsid w:val="007E6717"/>
    <w:rsid w:val="007E7062"/>
    <w:rsid w:val="007E7FC0"/>
    <w:rsid w:val="007F0E1E"/>
    <w:rsid w:val="007F1A08"/>
    <w:rsid w:val="007F29A7"/>
    <w:rsid w:val="007F3317"/>
    <w:rsid w:val="007F6864"/>
    <w:rsid w:val="008004B4"/>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2515"/>
    <w:rsid w:val="0087265B"/>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3194"/>
    <w:rsid w:val="008B3FC8"/>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2EB4"/>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58F5"/>
    <w:rsid w:val="00936B5C"/>
    <w:rsid w:val="00937065"/>
    <w:rsid w:val="00940285"/>
    <w:rsid w:val="009415B0"/>
    <w:rsid w:val="00947E7E"/>
    <w:rsid w:val="00950AEC"/>
    <w:rsid w:val="0095139A"/>
    <w:rsid w:val="00953E16"/>
    <w:rsid w:val="009542AC"/>
    <w:rsid w:val="00955784"/>
    <w:rsid w:val="00955835"/>
    <w:rsid w:val="00956578"/>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14D0"/>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35CD"/>
    <w:rsid w:val="009D793C"/>
    <w:rsid w:val="009E0E1B"/>
    <w:rsid w:val="009E16A9"/>
    <w:rsid w:val="009E35BC"/>
    <w:rsid w:val="009E375F"/>
    <w:rsid w:val="009E39D4"/>
    <w:rsid w:val="009E433B"/>
    <w:rsid w:val="009E5401"/>
    <w:rsid w:val="009E75F0"/>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637E"/>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35FF"/>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5F2C"/>
    <w:rsid w:val="00B867B0"/>
    <w:rsid w:val="00B86973"/>
    <w:rsid w:val="00B87725"/>
    <w:rsid w:val="00B971BF"/>
    <w:rsid w:val="00BA259A"/>
    <w:rsid w:val="00BA259C"/>
    <w:rsid w:val="00BA29D3"/>
    <w:rsid w:val="00BA2A32"/>
    <w:rsid w:val="00BA307F"/>
    <w:rsid w:val="00BA5280"/>
    <w:rsid w:val="00BB0082"/>
    <w:rsid w:val="00BB0F2D"/>
    <w:rsid w:val="00BB14F1"/>
    <w:rsid w:val="00BB572E"/>
    <w:rsid w:val="00BB74FD"/>
    <w:rsid w:val="00BB7AAE"/>
    <w:rsid w:val="00BC0624"/>
    <w:rsid w:val="00BC0DCB"/>
    <w:rsid w:val="00BC3239"/>
    <w:rsid w:val="00BC55DC"/>
    <w:rsid w:val="00BC5982"/>
    <w:rsid w:val="00BC60BF"/>
    <w:rsid w:val="00BC656A"/>
    <w:rsid w:val="00BC7795"/>
    <w:rsid w:val="00BD0623"/>
    <w:rsid w:val="00BD0F8D"/>
    <w:rsid w:val="00BD1DF9"/>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BF63E2"/>
    <w:rsid w:val="00BF64A4"/>
    <w:rsid w:val="00C01D50"/>
    <w:rsid w:val="00C056DC"/>
    <w:rsid w:val="00C0600B"/>
    <w:rsid w:val="00C07751"/>
    <w:rsid w:val="00C100F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EEE"/>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1CFC"/>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3230"/>
    <w:rsid w:val="00D8576F"/>
    <w:rsid w:val="00D8677F"/>
    <w:rsid w:val="00D93A85"/>
    <w:rsid w:val="00D97F0C"/>
    <w:rsid w:val="00DA3A86"/>
    <w:rsid w:val="00DA7377"/>
    <w:rsid w:val="00DB10FF"/>
    <w:rsid w:val="00DB4B6D"/>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4F81"/>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2504"/>
    <w:rsid w:val="00E138CF"/>
    <w:rsid w:val="00E15229"/>
    <w:rsid w:val="00E16014"/>
    <w:rsid w:val="00E160A5"/>
    <w:rsid w:val="00E1713D"/>
    <w:rsid w:val="00E20A43"/>
    <w:rsid w:val="00E23898"/>
    <w:rsid w:val="00E275FB"/>
    <w:rsid w:val="00E319F1"/>
    <w:rsid w:val="00E33CD2"/>
    <w:rsid w:val="00E364F6"/>
    <w:rsid w:val="00E3715B"/>
    <w:rsid w:val="00E3729A"/>
    <w:rsid w:val="00E40E90"/>
    <w:rsid w:val="00E43C89"/>
    <w:rsid w:val="00E45597"/>
    <w:rsid w:val="00E45C7E"/>
    <w:rsid w:val="00E508D5"/>
    <w:rsid w:val="00E51E74"/>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87E1C"/>
    <w:rsid w:val="00E91008"/>
    <w:rsid w:val="00E9214E"/>
    <w:rsid w:val="00E9374E"/>
    <w:rsid w:val="00E94F54"/>
    <w:rsid w:val="00E94FAA"/>
    <w:rsid w:val="00E9577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C668F"/>
    <w:rsid w:val="00ED383A"/>
    <w:rsid w:val="00EE1080"/>
    <w:rsid w:val="00EE1F36"/>
    <w:rsid w:val="00EE3417"/>
    <w:rsid w:val="00EE4496"/>
    <w:rsid w:val="00EE4987"/>
    <w:rsid w:val="00EE62AE"/>
    <w:rsid w:val="00EF0FD8"/>
    <w:rsid w:val="00EF154A"/>
    <w:rsid w:val="00EF1EC5"/>
    <w:rsid w:val="00EF4704"/>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27540"/>
    <w:rsid w:val="00F30D2E"/>
    <w:rsid w:val="00F31D86"/>
    <w:rsid w:val="00F3468C"/>
    <w:rsid w:val="00F34695"/>
    <w:rsid w:val="00F35516"/>
    <w:rsid w:val="00F35790"/>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A4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16637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39397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17591302">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975</Words>
  <Characters>5559</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27</cp:revision>
  <cp:lastPrinted>2019-04-25T01:09:00Z</cp:lastPrinted>
  <dcterms:created xsi:type="dcterms:W3CDTF">2023-09-25T05:44:00Z</dcterms:created>
  <dcterms:modified xsi:type="dcterms:W3CDTF">2023-09-27T16:02:00Z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